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85A58" w14:textId="77777777" w:rsidR="003D0E6C" w:rsidRPr="003D0E6C" w:rsidRDefault="003D0E6C" w:rsidP="003D0E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3D0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r-HR"/>
        </w:rPr>
        <w:t>ELEMENTI I KRITERIJI OCJENJIVANJA UČENIKA NA NASTAVI NJEMAČKOGA JEZIKA</w:t>
      </w:r>
      <w:r w:rsidRPr="003D0E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275ECE8B" w14:textId="77777777" w:rsidR="003D0E6C" w:rsidRPr="003D0E6C" w:rsidRDefault="003D0E6C" w:rsidP="003D0E6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3D0E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42A5B3A" w14:textId="4D916AC6" w:rsidR="003D0E6C" w:rsidRPr="003D0E6C" w:rsidRDefault="003D0E6C" w:rsidP="003D0E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proofErr w:type="spellStart"/>
      <w:r w:rsidRPr="003D0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r-HR"/>
        </w:rPr>
        <w:t>Osnovna</w:t>
      </w:r>
      <w:proofErr w:type="spellEnd"/>
      <w:r w:rsidRPr="003D0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r-HR"/>
        </w:rPr>
        <w:t> </w:t>
      </w:r>
      <w:proofErr w:type="spellStart"/>
      <w:r w:rsidRPr="003D0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r-HR"/>
        </w:rPr>
        <w:t>škola</w:t>
      </w:r>
      <w:proofErr w:type="spellEnd"/>
      <w:r w:rsidRPr="003D0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r-HR"/>
        </w:rPr>
        <w:t> </w:t>
      </w:r>
      <w:proofErr w:type="spellStart"/>
      <w:r w:rsidR="00390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r-HR"/>
        </w:rPr>
        <w:t>Antuna</w:t>
      </w:r>
      <w:proofErr w:type="spellEnd"/>
      <w:r w:rsidR="00390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r-HR"/>
        </w:rPr>
        <w:t xml:space="preserve"> </w:t>
      </w:r>
      <w:proofErr w:type="spellStart"/>
      <w:r w:rsidR="00390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r-HR"/>
        </w:rPr>
        <w:t>Mihanovića</w:t>
      </w:r>
      <w:proofErr w:type="spellEnd"/>
      <w:r w:rsidR="00390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r-HR"/>
        </w:rPr>
        <w:t xml:space="preserve"> </w:t>
      </w:r>
      <w:proofErr w:type="spellStart"/>
      <w:r w:rsidR="00390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r-HR"/>
        </w:rPr>
        <w:t>Petrovsko</w:t>
      </w:r>
      <w:proofErr w:type="spellEnd"/>
      <w:r w:rsidR="00466BE4">
        <w:rPr>
          <w:rFonts w:ascii="Segoe UI" w:eastAsia="Times New Roman" w:hAnsi="Segoe UI" w:cs="Segoe UI"/>
          <w:sz w:val="18"/>
          <w:szCs w:val="18"/>
          <w:lang w:eastAsia="hr-HR"/>
        </w:rPr>
        <w:t xml:space="preserve">                                 </w:t>
      </w:r>
      <w:r w:rsidR="00C64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r-HR"/>
        </w:rPr>
        <w:t>8</w:t>
      </w:r>
      <w:r w:rsidRPr="003D0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r-HR"/>
        </w:rPr>
        <w:t>. </w:t>
      </w:r>
      <w:proofErr w:type="spellStart"/>
      <w:r w:rsidR="00466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r-HR"/>
        </w:rPr>
        <w:t>r</w:t>
      </w:r>
      <w:r w:rsidRPr="003D0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r-HR"/>
        </w:rPr>
        <w:t>azred</w:t>
      </w:r>
      <w:proofErr w:type="spellEnd"/>
      <w:r w:rsidR="00466BE4">
        <w:rPr>
          <w:rFonts w:ascii="Segoe UI" w:eastAsia="Times New Roman" w:hAnsi="Segoe UI" w:cs="Segoe UI"/>
          <w:sz w:val="18"/>
          <w:szCs w:val="18"/>
          <w:lang w:eastAsia="hr-HR"/>
        </w:rPr>
        <w:t xml:space="preserve">                             </w:t>
      </w:r>
      <w:proofErr w:type="spellStart"/>
      <w:r w:rsidRPr="003D0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r-HR"/>
        </w:rPr>
        <w:t>Učiteljica</w:t>
      </w:r>
      <w:proofErr w:type="spellEnd"/>
      <w:r w:rsidRPr="003D0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r-HR"/>
        </w:rPr>
        <w:t xml:space="preserve">: </w:t>
      </w:r>
      <w:r w:rsidR="00390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hr-HR"/>
        </w:rPr>
        <w:t>Marta Klarić</w:t>
      </w:r>
      <w:r w:rsidRPr="003D0E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27FA8E26" w14:textId="77777777" w:rsidR="003D0E6C" w:rsidRPr="003D0E6C" w:rsidRDefault="003D0E6C" w:rsidP="003D0E6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3D0E6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363AAFB7" w14:textId="5C1D2A69" w:rsidR="003D0E6C" w:rsidRPr="003D0E6C" w:rsidRDefault="003D0E6C" w:rsidP="003D0E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3D0E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Sastavnice za ocjenjivanje i kriteriji ocjenjivanja:</w:t>
      </w:r>
      <w:r w:rsidRPr="003D0E6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67B05B23" w14:textId="2470EA8B" w:rsidR="003D0E6C" w:rsidRPr="003D0E6C" w:rsidRDefault="003D0E6C" w:rsidP="00C644D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3D0E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- </w:t>
      </w:r>
      <w:r w:rsidR="00C644D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Razumijevanje</w:t>
      </w:r>
    </w:p>
    <w:p w14:paraId="73A53856" w14:textId="01F7D724" w:rsidR="003D0E6C" w:rsidRPr="003D0E6C" w:rsidRDefault="003D0E6C" w:rsidP="003D0E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3D0E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 Govo</w:t>
      </w:r>
      <w:r w:rsidR="00C644D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rne sposobnosti</w:t>
      </w:r>
    </w:p>
    <w:p w14:paraId="246F274A" w14:textId="7BC34377" w:rsidR="003D0E6C" w:rsidRDefault="003D0E6C" w:rsidP="003D0E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D0E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- </w:t>
      </w:r>
      <w:r w:rsidR="00C644D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Jezične zakonitosti – gramatika</w:t>
      </w:r>
    </w:p>
    <w:p w14:paraId="306E32F3" w14:textId="31B3F437" w:rsidR="00C644DE" w:rsidRPr="003D0E6C" w:rsidRDefault="00C644DE" w:rsidP="003D0E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- Pisanje</w:t>
      </w:r>
    </w:p>
    <w:p w14:paraId="57431906" w14:textId="77777777" w:rsidR="003D0E6C" w:rsidRPr="003D0E6C" w:rsidRDefault="003D0E6C" w:rsidP="003D0E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3D0E6C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 </w:t>
      </w:r>
    </w:p>
    <w:p w14:paraId="4423DE89" w14:textId="500D906D" w:rsidR="003D0E6C" w:rsidRPr="003D0E6C" w:rsidRDefault="003D0E6C" w:rsidP="003D0E6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</w:pPr>
      <w:r w:rsidRPr="003D0E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Elementi i kriteriji ocjenjivanja za </w:t>
      </w:r>
      <w:r w:rsidR="00C644D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</w:t>
      </w:r>
      <w:r w:rsidRPr="003D0E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razred (I</w:t>
      </w:r>
      <w:r w:rsidR="00390DA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 w:rsidRPr="003D0E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strani jezik)</w:t>
      </w:r>
      <w:r w:rsidRPr="003D0E6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2F1D0211" w14:textId="77777777" w:rsidR="003D0E6C" w:rsidRPr="003D0E6C" w:rsidRDefault="003D0E6C" w:rsidP="003D0E6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</w:pPr>
      <w:r w:rsidRPr="003D0E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tbl>
      <w:tblPr>
        <w:tblW w:w="139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2417"/>
        <w:gridCol w:w="2828"/>
        <w:gridCol w:w="3789"/>
        <w:gridCol w:w="2391"/>
      </w:tblGrid>
      <w:tr w:rsidR="0028470E" w:rsidRPr="003D0E6C" w14:paraId="0BE3FB0E" w14:textId="77777777" w:rsidTr="00C644DE"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E506EB" w14:textId="14C8D932" w:rsidR="003D0E6C" w:rsidRPr="003D0E6C" w:rsidRDefault="003D0E6C" w:rsidP="003D0E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0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SASTAVNICE </w:t>
            </w:r>
            <w:r w:rsidRPr="00390D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OCJENJIVANJA</w:t>
            </w:r>
          </w:p>
        </w:tc>
        <w:tc>
          <w:tcPr>
            <w:tcW w:w="241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71674" w14:textId="1610B8BB" w:rsidR="003D0E6C" w:rsidRPr="003D0E6C" w:rsidRDefault="003D0E6C" w:rsidP="00106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0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282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512A5" w14:textId="1A8B930F" w:rsidR="003D0E6C" w:rsidRPr="003D0E6C" w:rsidRDefault="003D0E6C" w:rsidP="00106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0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VRLO DOBAR (4)</w:t>
            </w:r>
          </w:p>
        </w:tc>
        <w:tc>
          <w:tcPr>
            <w:tcW w:w="3789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907C1" w14:textId="779577F8" w:rsidR="003D0E6C" w:rsidRPr="003D0E6C" w:rsidRDefault="003D0E6C" w:rsidP="00106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0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239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B395A" w14:textId="3C2856E9" w:rsidR="003D0E6C" w:rsidRPr="003D0E6C" w:rsidRDefault="003D0E6C" w:rsidP="001069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0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DOVOLJAN (2)</w:t>
            </w:r>
          </w:p>
        </w:tc>
      </w:tr>
      <w:tr w:rsidR="0028470E" w:rsidRPr="003D0E6C" w14:paraId="38164DF4" w14:textId="77777777" w:rsidTr="00C644DE">
        <w:tc>
          <w:tcPr>
            <w:tcW w:w="257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34B6217" w14:textId="77777777" w:rsidR="004C1922" w:rsidRPr="00C644DE" w:rsidRDefault="004C1922" w:rsidP="00C644DE">
            <w:pPr>
              <w:shd w:val="clear" w:color="auto" w:fill="FFD966" w:themeFill="accent4" w:themeFillTint="99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406EADC" w14:textId="64436C80" w:rsidR="004C1922" w:rsidRPr="00C644DE" w:rsidRDefault="00C644DE" w:rsidP="00C644DE">
            <w:pPr>
              <w:shd w:val="clear" w:color="auto" w:fill="FFD966" w:themeFill="accent4" w:themeFillTint="99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RAZUMIJEVANJE</w:t>
            </w:r>
          </w:p>
          <w:p w14:paraId="4F0834B7" w14:textId="77777777" w:rsidR="004C1922" w:rsidRPr="00C644DE" w:rsidRDefault="004C1922" w:rsidP="00C644DE">
            <w:pPr>
              <w:shd w:val="clear" w:color="auto" w:fill="FFD966" w:themeFill="accent4" w:themeFillTint="99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4422F4E5" w14:textId="4A17AF27" w:rsidR="004C1922" w:rsidRPr="00C644DE" w:rsidRDefault="004C1922" w:rsidP="00C644DE">
            <w:pPr>
              <w:shd w:val="clear" w:color="auto" w:fill="FFD966" w:themeFill="accent4" w:themeFillTint="99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CF56CC" w14:textId="6B8CCC8D" w:rsidR="004C1922" w:rsidRPr="00CD6BF2" w:rsidRDefault="00C644DE" w:rsidP="00C644DE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644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Točno i detaljno razumije sav sadržaj kreativno interpretirajući pročitano. Prevodi tekst u duhu hrvatskog jezika, samostalno čita tekstove nepoznate tematike, razumije govor u potpunosti.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0ABAB6" w14:textId="54B5CB05" w:rsidR="004C1922" w:rsidRPr="00CD6BF2" w:rsidRDefault="00C644DE" w:rsidP="00C644DE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64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Razumije većinu sadržaja uz minimalne pogreške. Uočava detalje u tekstu. Ne prevodi uvijek u duhu hrvatskog jezika.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08E7C" w14:textId="67E3E8A0" w:rsidR="00C644DE" w:rsidRPr="00CD6BF2" w:rsidRDefault="004C1922" w:rsidP="00C644DE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D6BF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 </w:t>
            </w:r>
            <w:r w:rsidR="00C644DE" w:rsidRPr="00C644D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Globalno razumije pročitani i slušani tekst. Samostalno čita kratke tekstove poznate tematike i razumije jednostavne poruke.</w:t>
            </w:r>
          </w:p>
          <w:p w14:paraId="75ADFA5A" w14:textId="5E32AB67" w:rsidR="004C1922" w:rsidRPr="00CD6BF2" w:rsidRDefault="004C1922" w:rsidP="004C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201EF" w14:textId="0F17908A" w:rsidR="004C1922" w:rsidRPr="001069DC" w:rsidRDefault="00C644DE" w:rsidP="004C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06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Djelomično razumije tekst – samo izolirane rečenice i uz pomoć. Prevodi uz pomoć</w:t>
            </w:r>
            <w:r w:rsidR="001069DC" w:rsidRPr="00106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  <w:p w14:paraId="397E29CC" w14:textId="0AA7F4AB" w:rsidR="004C1922" w:rsidRPr="00CD6BF2" w:rsidRDefault="004C1922" w:rsidP="004C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8470E" w:rsidRPr="003D0E6C" w14:paraId="67E7F889" w14:textId="77777777" w:rsidTr="00C644DE">
        <w:tc>
          <w:tcPr>
            <w:tcW w:w="257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22EF1" w14:textId="31EC9124" w:rsidR="002138B5" w:rsidRPr="00C644DE" w:rsidRDefault="00C644DE" w:rsidP="00C644DE">
            <w:pPr>
              <w:shd w:val="clear" w:color="auto" w:fill="FFD966" w:themeFill="accent4" w:themeFillTint="99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6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GOVORNE SPOSOBNOSTI</w:t>
            </w:r>
          </w:p>
          <w:p w14:paraId="23FD1E0A" w14:textId="77777777" w:rsidR="002138B5" w:rsidRPr="00C644DE" w:rsidRDefault="002138B5" w:rsidP="0021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4AB9511F" w14:textId="56E5B9F9" w:rsidR="002138B5" w:rsidRPr="00C644DE" w:rsidRDefault="002138B5" w:rsidP="00C644DE">
            <w:pPr>
              <w:pStyle w:val="Bezproreda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3334E" w14:textId="1BD680CA" w:rsidR="002138B5" w:rsidRPr="0028470E" w:rsidRDefault="001069DC" w:rsidP="00C644DE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9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Iznosi vlastito mišljenje o poznatim i nepoznatim temama, aktivno sudjeluje u razgovoru i raspravama, rečenice složene, gramatički točne i jasno definiranog sadržaja. Izgovor i </w:t>
            </w:r>
            <w:r w:rsidRPr="001069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intonacija rečenice su 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potpunosti točni.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36AEF" w14:textId="08DF594F" w:rsidR="0028470E" w:rsidRPr="00CD6BF2" w:rsidRDefault="001069DC" w:rsidP="00C644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06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Iznosi vlastito mišljenje o poznatim i nepoznatim temama, aktivno sudjeluje u razgovoru i raspravama, ali ne pokazuje samoinicijativu u vođenju razgovora. Oscilira u kvaliteti govorne produkcije. Rečenice o poznatim sadržajima su </w:t>
            </w:r>
            <w:r w:rsidRPr="00106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složene. Pri nepoznatim temama radi gramatičke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strukturalne pogreške.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9CDEF" w14:textId="592A0B6C" w:rsidR="0028470E" w:rsidRPr="00CD6BF2" w:rsidRDefault="001069DC" w:rsidP="00C644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06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Izražava se jednostavnim rečenicama o poznatim temama. U razgovoru odgovara na pitanja, ali ne započinje komunikaciju samostalno. Upotrebljava jednostavne rečenice i koristi usvojeni vokabular. Izgovor je uglavnom točan.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8CB9C" w14:textId="4D9D2139" w:rsidR="002138B5" w:rsidRPr="00CD6BF2" w:rsidRDefault="001069DC" w:rsidP="00C644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06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Odgovara na sugestivna pitanja (da/ne) uz stalni poticaj. Sudjeluje u razgovoru samo uz pomoć nastavnika. Izgovor je uglavnom netočan.</w:t>
            </w:r>
          </w:p>
        </w:tc>
      </w:tr>
      <w:tr w:rsidR="0028470E" w:rsidRPr="003D0E6C" w14:paraId="453ABE17" w14:textId="77777777" w:rsidTr="00C644DE">
        <w:tc>
          <w:tcPr>
            <w:tcW w:w="257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CFDB074" w14:textId="2A163700" w:rsidR="002138B5" w:rsidRPr="002F13EC" w:rsidRDefault="00C644DE" w:rsidP="002138B5">
            <w:pPr>
              <w:shd w:val="clear" w:color="auto" w:fill="FFD966" w:themeFill="accent4" w:themeFillTint="99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JEZIČNE ZAKONITOSTI - GRAMATIKA</w:t>
            </w:r>
          </w:p>
          <w:p w14:paraId="2E27F7EA" w14:textId="77777777" w:rsidR="002138B5" w:rsidRDefault="002138B5" w:rsidP="0021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93689F1" w14:textId="047CD6D4" w:rsidR="002138B5" w:rsidRPr="003D0E6C" w:rsidRDefault="002138B5" w:rsidP="00C644DE">
            <w:pPr>
              <w:pStyle w:val="Bezprored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E4D3C7" w14:textId="08BC6647" w:rsidR="002138B5" w:rsidRPr="00CD6BF2" w:rsidRDefault="002138B5" w:rsidP="0021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8CFBC89" w14:textId="77777777" w:rsidR="002138B5" w:rsidRDefault="001069DC" w:rsidP="00C644DE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06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Gramatičke strukture i zakonitosti primjenjuje samostalno i točno.  </w:t>
            </w:r>
          </w:p>
          <w:p w14:paraId="5A408F76" w14:textId="62209D4C" w:rsidR="001069DC" w:rsidRPr="00CD6BF2" w:rsidRDefault="001069DC" w:rsidP="00C644DE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06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Svjesno ispravlja svoje gramatičke pogreške, a da na njih nije upozoren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91AE99" w14:textId="77777777" w:rsidR="002138B5" w:rsidRPr="00CD6BF2" w:rsidRDefault="002138B5" w:rsidP="002138B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  <w:p w14:paraId="771AAA1F" w14:textId="71CA6724" w:rsidR="002138B5" w:rsidRDefault="001069DC" w:rsidP="002138B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1069D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 xml:space="preserve">Poznaje gramatička pravila, ali ih pri pisanom i usmenom izražavanju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primjenjuje uz rijetke pogreške.</w:t>
            </w:r>
          </w:p>
          <w:p w14:paraId="14DF3B5D" w14:textId="4F69D2DA" w:rsidR="002138B5" w:rsidRDefault="002138B5" w:rsidP="002138B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  <w:p w14:paraId="29CACAEA" w14:textId="77777777" w:rsidR="002138B5" w:rsidRDefault="002138B5" w:rsidP="002138B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  <w:p w14:paraId="52B3A1F8" w14:textId="77777777" w:rsidR="002138B5" w:rsidRDefault="002138B5" w:rsidP="002138B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58B02FC4" w14:textId="2F25A83B" w:rsidR="002138B5" w:rsidRPr="00CD6BF2" w:rsidRDefault="002138B5" w:rsidP="002138B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3E3C41" w14:textId="77777777" w:rsidR="002138B5" w:rsidRPr="00CD6BF2" w:rsidRDefault="002138B5" w:rsidP="002138B5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  <w:p w14:paraId="554BE819" w14:textId="2D87D1A0" w:rsidR="002138B5" w:rsidRPr="00CD6BF2" w:rsidRDefault="001069DC" w:rsidP="0021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9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Djelomično poznaje gramatičke zakonitosti, a ispravno ih koristi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uz češću</w:t>
            </w:r>
            <w:r w:rsidRPr="001069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pomoć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61AA9" w14:textId="7DD88658" w:rsidR="002138B5" w:rsidRPr="00CD6BF2" w:rsidRDefault="002138B5" w:rsidP="0021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493B874" w14:textId="7B962CDF" w:rsidR="002138B5" w:rsidRPr="00CD6BF2" w:rsidRDefault="001069DC" w:rsidP="0021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Gramatička pravila prepoznaje i primjenjuje samo uz pomoć i poticaj. </w:t>
            </w:r>
            <w:r w:rsidR="00C039BA" w:rsidRPr="00997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Prepoznaje izolirane gramatičke pojave na primjerima, ali ih ispravno koristi samo uz poticaj</w:t>
            </w:r>
            <w:r w:rsidR="00C039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  <w:p w14:paraId="3E89BD94" w14:textId="32D51BAE" w:rsidR="002138B5" w:rsidRPr="00CD6BF2" w:rsidRDefault="002138B5" w:rsidP="002138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28470E" w:rsidRPr="003D0E6C" w14:paraId="6D25C150" w14:textId="77777777" w:rsidTr="00C644DE">
        <w:tc>
          <w:tcPr>
            <w:tcW w:w="257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3339C" w14:textId="5212E77D" w:rsidR="002138B5" w:rsidRPr="00B55B47" w:rsidRDefault="002138B5" w:rsidP="002138B5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55B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D966" w:themeFill="accent4" w:themeFillTint="99"/>
                <w:lang w:eastAsia="hr-HR"/>
              </w:rPr>
              <w:t>PISAN</w:t>
            </w:r>
            <w:r w:rsidR="00C644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D966" w:themeFill="accent4" w:themeFillTint="99"/>
                <w:lang w:eastAsia="hr-HR"/>
              </w:rPr>
              <w:t>O IZRAŽAVANJE</w:t>
            </w:r>
            <w:r w:rsidRPr="00B55B4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D966" w:themeFill="accent4" w:themeFillTint="99"/>
                <w:lang w:eastAsia="hr-HR"/>
              </w:rPr>
              <w:t> </w:t>
            </w:r>
          </w:p>
          <w:p w14:paraId="6BAACF6D" w14:textId="77777777" w:rsidR="002138B5" w:rsidRDefault="002138B5" w:rsidP="002138B5">
            <w:pPr>
              <w:pStyle w:val="Bezproreda"/>
              <w:rPr>
                <w:lang w:eastAsia="hr-HR"/>
              </w:rPr>
            </w:pPr>
          </w:p>
          <w:p w14:paraId="799B64B3" w14:textId="0113F93A" w:rsidR="002138B5" w:rsidRPr="00792179" w:rsidRDefault="002138B5" w:rsidP="00C644DE">
            <w:pPr>
              <w:pStyle w:val="Bezproreda"/>
              <w:rPr>
                <w:lang w:eastAsia="hr-HR"/>
              </w:rPr>
            </w:pPr>
          </w:p>
        </w:tc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72888" w14:textId="25D9CBE2" w:rsidR="002138B5" w:rsidRPr="00CD6BF2" w:rsidRDefault="001069DC" w:rsidP="0021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9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Kreativno i originalno, koristeći samostalno naučene fraze opisuje svoja iskustva i životne situacije u vidu slobodnih i vođenih sastavaka.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Samostalno odgovara na postavljena pitanja potpunim rečenicama. Primjenjuje pravopisna i gramatička pravila.</w:t>
            </w:r>
          </w:p>
        </w:tc>
        <w:tc>
          <w:tcPr>
            <w:tcW w:w="282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2BC0E" w14:textId="77777777" w:rsidR="002138B5" w:rsidRDefault="001069DC" w:rsidP="0021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069D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Složenijim jezikom i bogatijim rječnikom, gramatički točno i nešto opširnije od zadane forme opisuje svoju životnu situaciju i svoja iskustva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14:paraId="7076A362" w14:textId="1539BE72" w:rsidR="001069DC" w:rsidRPr="00CD6BF2" w:rsidRDefault="001069DC" w:rsidP="0021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 postavljena pitanja odgovara punim rečenicama uz rijetke pogreške. 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A2E6B" w14:textId="331BA506" w:rsidR="002138B5" w:rsidRDefault="001069DC" w:rsidP="0021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06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Jednostavnim jezikom opisuje svoju životnu situaciju i iskustva. Zadovoljava formu vođenog sastavka pri čemu koristi naučeni vokabular i fraze iz lekcija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  <w:p w14:paraId="4696961F" w14:textId="16A810BC" w:rsidR="001069DC" w:rsidRPr="00CD6BF2" w:rsidRDefault="001069DC" w:rsidP="0021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 postavljena pitanja odgovara djelomično, nepotpunim rečenicama.</w:t>
            </w:r>
          </w:p>
          <w:p w14:paraId="142EFDF6" w14:textId="06E5A24B" w:rsidR="002138B5" w:rsidRPr="00CD6BF2" w:rsidRDefault="002138B5" w:rsidP="002138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A12BA" w14:textId="77777777" w:rsidR="002138B5" w:rsidRDefault="001069DC" w:rsidP="00C644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069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Jednostavnim jezikom opisuje svoju životnu situaciju i iskustva, piše kratku poruku ili sastavak, ali pri tome radi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pravopisne i gramatičke pogreške.</w:t>
            </w:r>
          </w:p>
          <w:p w14:paraId="3BEC23CA" w14:textId="4429DDB0" w:rsidR="001069DC" w:rsidRPr="00CD6BF2" w:rsidRDefault="001069DC" w:rsidP="00C644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Odgovore na postavljana pitanja piše kratko, jednom riječju. Rečenice su nepotpune i sadrže česte pogreške. </w:t>
            </w:r>
          </w:p>
        </w:tc>
      </w:tr>
    </w:tbl>
    <w:p w14:paraId="5C761E76" w14:textId="77777777" w:rsidR="003D0E6C" w:rsidRPr="003D0E6C" w:rsidRDefault="003D0E6C" w:rsidP="003D0E6C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hr-HR"/>
        </w:rPr>
      </w:pPr>
      <w:r w:rsidRPr="003D0E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3A7B6D35" w14:textId="536B848A" w:rsidR="003D0E6C" w:rsidRDefault="003D0E6C" w:rsidP="003D0E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0E6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5EC88E41" w14:textId="152A7285" w:rsidR="00B55B47" w:rsidRDefault="00B55B47" w:rsidP="003D0E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781A08" w14:textId="528B63D8" w:rsidR="001069DC" w:rsidRDefault="001069DC" w:rsidP="003D0E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82457D" w14:textId="48B09517" w:rsidR="001069DC" w:rsidRDefault="001069DC" w:rsidP="003D0E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54748A" w14:textId="78079C29" w:rsidR="001069DC" w:rsidRDefault="001069DC" w:rsidP="003D0E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FEBC6A" w14:textId="77777777" w:rsidR="001069DC" w:rsidRDefault="001069DC" w:rsidP="003D0E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A8A5B3" w14:textId="77777777" w:rsidR="00B55B47" w:rsidRPr="003D0E6C" w:rsidRDefault="00B55B47" w:rsidP="003D0E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14:paraId="2C196A04" w14:textId="51471FEC" w:rsidR="003D0E6C" w:rsidRDefault="00C644DE" w:rsidP="003D0E6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Razumijevanje</w:t>
      </w:r>
      <w:r w:rsidR="001069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(čitanje s razumijevanjem, slušanje s razumijevanjem, usvojenost leksika)</w:t>
      </w:r>
      <w:r w:rsidR="003D0E6C" w:rsidRPr="003D0E6C">
        <w:rPr>
          <w:rFonts w:ascii="Times New Roman" w:eastAsia="Times New Roman" w:hAnsi="Times New Roman" w:cs="Times New Roman"/>
          <w:sz w:val="24"/>
          <w:szCs w:val="24"/>
          <w:lang w:eastAsia="hr-HR"/>
        </w:rPr>
        <w:t>, pisan</w:t>
      </w:r>
      <w:r w:rsidR="001069DC">
        <w:rPr>
          <w:rFonts w:ascii="Times New Roman" w:eastAsia="Times New Roman" w:hAnsi="Times New Roman" w:cs="Times New Roman"/>
          <w:sz w:val="24"/>
          <w:szCs w:val="24"/>
          <w:lang w:eastAsia="hr-HR"/>
        </w:rPr>
        <w:t>o izražavanje</w:t>
      </w:r>
      <w:r w:rsidR="003D0E6C" w:rsidRPr="003D0E6C">
        <w:rPr>
          <w:rFonts w:ascii="Times New Roman" w:eastAsia="Times New Roman" w:hAnsi="Times New Roman" w:cs="Times New Roman"/>
          <w:sz w:val="24"/>
          <w:szCs w:val="24"/>
          <w:lang w:eastAsia="hr-HR"/>
        </w:rPr>
        <w:t>: </w:t>
      </w:r>
    </w:p>
    <w:p w14:paraId="56869B9B" w14:textId="050C6836" w:rsidR="00A0318B" w:rsidRDefault="00A0318B" w:rsidP="003D0E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14:paraId="480681C9" w14:textId="3CADCF44" w:rsidR="00A0318B" w:rsidRDefault="00A0318B" w:rsidP="003D0E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tbl>
      <w:tblPr>
        <w:tblStyle w:val="Reetkatablice"/>
        <w:tblpPr w:leftFromText="180" w:rightFromText="180" w:vertAnchor="text" w:horzAnchor="margin" w:tblpY="-130"/>
        <w:tblOverlap w:val="never"/>
        <w:tblW w:w="0" w:type="auto"/>
        <w:tblLook w:val="04A0" w:firstRow="1" w:lastRow="0" w:firstColumn="1" w:lastColumn="0" w:noHBand="0" w:noVBand="1"/>
      </w:tblPr>
      <w:tblGrid>
        <w:gridCol w:w="1596"/>
        <w:gridCol w:w="418"/>
        <w:gridCol w:w="1809"/>
      </w:tblGrid>
      <w:tr w:rsidR="00A0318B" w14:paraId="522E0B84" w14:textId="77777777" w:rsidTr="00A0318B">
        <w:trPr>
          <w:trHeight w:val="429"/>
        </w:trPr>
        <w:tc>
          <w:tcPr>
            <w:tcW w:w="1596" w:type="dxa"/>
          </w:tcPr>
          <w:p w14:paraId="31ED851A" w14:textId="77777777" w:rsidR="00A0318B" w:rsidRDefault="00A0318B" w:rsidP="00A031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odličan</w:t>
            </w:r>
          </w:p>
        </w:tc>
        <w:tc>
          <w:tcPr>
            <w:tcW w:w="418" w:type="dxa"/>
          </w:tcPr>
          <w:p w14:paraId="00180679" w14:textId="77777777" w:rsidR="00A0318B" w:rsidRDefault="00A0318B" w:rsidP="00A031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809" w:type="dxa"/>
          </w:tcPr>
          <w:p w14:paraId="34BD0322" w14:textId="77777777" w:rsidR="00A0318B" w:rsidRDefault="00A0318B" w:rsidP="00A031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90% - 100%</w:t>
            </w:r>
          </w:p>
        </w:tc>
      </w:tr>
      <w:tr w:rsidR="00A0318B" w14:paraId="39F7A00B" w14:textId="77777777" w:rsidTr="00A0318B">
        <w:trPr>
          <w:trHeight w:val="429"/>
        </w:trPr>
        <w:tc>
          <w:tcPr>
            <w:tcW w:w="1596" w:type="dxa"/>
          </w:tcPr>
          <w:p w14:paraId="4B7C981A" w14:textId="77777777" w:rsidR="00A0318B" w:rsidRDefault="00A0318B" w:rsidP="00A031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vrlo dobar</w:t>
            </w:r>
          </w:p>
        </w:tc>
        <w:tc>
          <w:tcPr>
            <w:tcW w:w="418" w:type="dxa"/>
          </w:tcPr>
          <w:p w14:paraId="05E3EC6C" w14:textId="77777777" w:rsidR="00A0318B" w:rsidRDefault="00A0318B" w:rsidP="00A031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809" w:type="dxa"/>
          </w:tcPr>
          <w:p w14:paraId="13F1AFF2" w14:textId="77777777" w:rsidR="00A0318B" w:rsidRDefault="00A0318B" w:rsidP="00A031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77% - 89% </w:t>
            </w:r>
          </w:p>
        </w:tc>
      </w:tr>
      <w:tr w:rsidR="00A0318B" w14:paraId="663367B8" w14:textId="77777777" w:rsidTr="00A0318B">
        <w:trPr>
          <w:trHeight w:val="429"/>
        </w:trPr>
        <w:tc>
          <w:tcPr>
            <w:tcW w:w="1596" w:type="dxa"/>
          </w:tcPr>
          <w:p w14:paraId="6BC3AA9F" w14:textId="77777777" w:rsidR="00A0318B" w:rsidRDefault="00A0318B" w:rsidP="00A031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dobar</w:t>
            </w:r>
          </w:p>
        </w:tc>
        <w:tc>
          <w:tcPr>
            <w:tcW w:w="418" w:type="dxa"/>
          </w:tcPr>
          <w:p w14:paraId="4C7593CA" w14:textId="77777777" w:rsidR="00A0318B" w:rsidRDefault="00A0318B" w:rsidP="00A031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809" w:type="dxa"/>
          </w:tcPr>
          <w:p w14:paraId="55B39A4D" w14:textId="77777777" w:rsidR="00A0318B" w:rsidRDefault="00A0318B" w:rsidP="00A031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64% - 76%</w:t>
            </w:r>
          </w:p>
        </w:tc>
      </w:tr>
      <w:tr w:rsidR="00A0318B" w14:paraId="09ED1EB4" w14:textId="77777777" w:rsidTr="00A0318B">
        <w:trPr>
          <w:trHeight w:val="429"/>
        </w:trPr>
        <w:tc>
          <w:tcPr>
            <w:tcW w:w="1596" w:type="dxa"/>
          </w:tcPr>
          <w:p w14:paraId="5D1EDF53" w14:textId="77777777" w:rsidR="00A0318B" w:rsidRDefault="00A0318B" w:rsidP="00A031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dovoljan</w:t>
            </w:r>
          </w:p>
        </w:tc>
        <w:tc>
          <w:tcPr>
            <w:tcW w:w="418" w:type="dxa"/>
          </w:tcPr>
          <w:p w14:paraId="046A590F" w14:textId="77777777" w:rsidR="00A0318B" w:rsidRDefault="00A0318B" w:rsidP="00A031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809" w:type="dxa"/>
          </w:tcPr>
          <w:p w14:paraId="7EE7491F" w14:textId="77777777" w:rsidR="00A0318B" w:rsidRDefault="00A0318B" w:rsidP="00A031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50% - 63% </w:t>
            </w:r>
          </w:p>
        </w:tc>
      </w:tr>
      <w:tr w:rsidR="00A0318B" w14:paraId="4F5E6653" w14:textId="77777777" w:rsidTr="00A0318B">
        <w:trPr>
          <w:trHeight w:val="429"/>
        </w:trPr>
        <w:tc>
          <w:tcPr>
            <w:tcW w:w="1596" w:type="dxa"/>
          </w:tcPr>
          <w:p w14:paraId="68BF9D5B" w14:textId="77777777" w:rsidR="00A0318B" w:rsidRDefault="00A0318B" w:rsidP="00A031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nedovoljan</w:t>
            </w:r>
          </w:p>
        </w:tc>
        <w:tc>
          <w:tcPr>
            <w:tcW w:w="418" w:type="dxa"/>
          </w:tcPr>
          <w:p w14:paraId="1A048E38" w14:textId="77777777" w:rsidR="00A0318B" w:rsidRDefault="00A0318B" w:rsidP="00A031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809" w:type="dxa"/>
          </w:tcPr>
          <w:p w14:paraId="3BD0ABDF" w14:textId="77777777" w:rsidR="00A0318B" w:rsidRDefault="00A0318B" w:rsidP="00A0318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0% - 49%</w:t>
            </w:r>
          </w:p>
        </w:tc>
      </w:tr>
    </w:tbl>
    <w:p w14:paraId="72F535F9" w14:textId="44247C3B" w:rsidR="00A0318B" w:rsidRDefault="00A0318B" w:rsidP="003D0E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14:paraId="46BEB721" w14:textId="1D8442B5" w:rsidR="00A0318B" w:rsidRDefault="00A0318B" w:rsidP="003D0E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14:paraId="75FFEBCC" w14:textId="7605ED56" w:rsidR="00A0318B" w:rsidRDefault="00A0318B" w:rsidP="003D0E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14:paraId="5C6F02BD" w14:textId="29C8E84D" w:rsidR="00A0318B" w:rsidRDefault="00A0318B" w:rsidP="003D0E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14:paraId="1B848B12" w14:textId="46D7F4C0" w:rsidR="00A0318B" w:rsidRDefault="00A0318B" w:rsidP="003D0E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14:paraId="65D540F7" w14:textId="412A2E0E" w:rsidR="00A0318B" w:rsidRDefault="00A0318B" w:rsidP="003D0E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14:paraId="0A359F43" w14:textId="462B8E74" w:rsidR="00A0318B" w:rsidRDefault="00A0318B" w:rsidP="003D0E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14:paraId="1004CC10" w14:textId="23154613" w:rsidR="00A0318B" w:rsidRDefault="00A0318B" w:rsidP="003D0E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14:paraId="022E0C97" w14:textId="3BA5AD7C" w:rsidR="00A0318B" w:rsidRDefault="00A0318B" w:rsidP="003D0E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14:paraId="5DFD4377" w14:textId="58121FC5" w:rsidR="00A0318B" w:rsidRDefault="00A0318B" w:rsidP="003D0E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14:paraId="462609C3" w14:textId="72CA3BF8" w:rsidR="003D0E6C" w:rsidRPr="003D0E6C" w:rsidRDefault="003D0E6C" w:rsidP="003D0E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14:paraId="65860CED" w14:textId="444A263B" w:rsidR="009F6A35" w:rsidRPr="009B5469" w:rsidRDefault="009F6A35" w:rsidP="00C644D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B5469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70111EFC" w14:textId="77777777" w:rsidR="00C039BA" w:rsidRPr="00997415" w:rsidRDefault="00C039BA" w:rsidP="00C039B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97415">
        <w:rPr>
          <w:rFonts w:ascii="Times New Roman" w:eastAsia="Times New Roman" w:hAnsi="Times New Roman" w:cs="Times New Roman"/>
          <w:sz w:val="24"/>
          <w:szCs w:val="24"/>
          <w:lang w:eastAsia="hr-HR"/>
        </w:rPr>
        <w:t>Tijekom školske godine provodi se formativno i </w:t>
      </w:r>
      <w:proofErr w:type="spellStart"/>
      <w:r w:rsidRPr="00997415">
        <w:rPr>
          <w:rFonts w:ascii="Times New Roman" w:eastAsia="Times New Roman" w:hAnsi="Times New Roman" w:cs="Times New Roman"/>
          <w:sz w:val="24"/>
          <w:szCs w:val="24"/>
          <w:lang w:eastAsia="hr-HR"/>
        </w:rPr>
        <w:t>sumativno</w:t>
      </w:r>
      <w:proofErr w:type="spellEnd"/>
      <w:r w:rsidRPr="00997415">
        <w:rPr>
          <w:rFonts w:ascii="Times New Roman" w:eastAsia="Times New Roman" w:hAnsi="Times New Roman" w:cs="Times New Roman"/>
          <w:sz w:val="24"/>
          <w:szCs w:val="24"/>
          <w:lang w:eastAsia="hr-HR"/>
        </w:rPr>
        <w:t> vrednovanje postignuća učenika.  </w:t>
      </w:r>
    </w:p>
    <w:p w14:paraId="5BDE966B" w14:textId="77777777" w:rsidR="00C039BA" w:rsidRPr="00997415" w:rsidRDefault="00C039BA" w:rsidP="00C039B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9974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Formativno vrednovanje</w:t>
      </w:r>
      <w:r w:rsidRPr="00997415">
        <w:rPr>
          <w:rFonts w:ascii="Times New Roman" w:eastAsia="Times New Roman" w:hAnsi="Times New Roman" w:cs="Times New Roman"/>
          <w:sz w:val="24"/>
          <w:szCs w:val="24"/>
          <w:lang w:eastAsia="hr-HR"/>
        </w:rPr>
        <w:t> sastoji se od vrednovanja za učenje (inicijalna provjera, kratke pisane provjere, izlazne kartice, kvizovi, domaće zadaće, promatranje i analiza aktivnosti tijekom individualnoga rada, rada u paru, rada u skupini, posteri i sl.) i vrednovanja kao učenje (liste za praćenje/procjenu/samoprocjenu samostalnoga rada, rada u paru, rada u skupini, digitalnih zadataka, projektnih zadataka, palčevi). Formativni oblici vrednovanja pomažu učenicima razviti samostalne pristupe učenju i unaprijediti svoje učenje, a učitelju prilagoditi svoje poučavanje potrebama ciljne skupine.  </w:t>
      </w:r>
    </w:p>
    <w:p w14:paraId="3C514998" w14:textId="1F398544" w:rsidR="003D0E6C" w:rsidRPr="003D0E6C" w:rsidRDefault="00C039BA" w:rsidP="00C039B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proofErr w:type="spellStart"/>
      <w:r w:rsidRPr="009974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Sumativno</w:t>
      </w:r>
      <w:proofErr w:type="spellEnd"/>
      <w:r w:rsidRPr="0099741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vrednovanje</w:t>
      </w:r>
      <w:r w:rsidRPr="00997415">
        <w:rPr>
          <w:rFonts w:ascii="Times New Roman" w:eastAsia="Times New Roman" w:hAnsi="Times New Roman" w:cs="Times New Roman"/>
          <w:sz w:val="24"/>
          <w:szCs w:val="24"/>
          <w:lang w:eastAsia="hr-HR"/>
        </w:rPr>
        <w:t> (pisana provjera, usmena provjera, opažanja izvedbe učenika u aktivnosti/praktičnome radu/istraživanju, analiza učeničkih uradaka, zadataka esejskoga tipa, izvješća/radova/plakata/prezentacija) služi za procjenu ostvarenosti odgojno-obrazovnih ishoda nakon određenog razdoblja učenja i poučavanja odnosno za dodjeljivanje brojčane ocjene. Ocjene trebaju biti transparentne, a učenike treba upoznati s elementima i kriterijima praćenja i vrednovanja. Učenicima je potrebno dati neposrednu povratnu informacija o ostvarenom  uspjehu. Učenici također trebaju znati da se praćenje provodi kontinuirano te da se svaka aktivnost može vrednovati.  </w:t>
      </w:r>
      <w:r w:rsidR="003D0E6C" w:rsidRPr="003D0E6C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Učenici imaju pravo ispraviti ocjenu koja može utjecati na lošiji uspjeh te mu lošija ocjena neće utjecati na zaključnu ocjenu. </w:t>
      </w:r>
    </w:p>
    <w:p w14:paraId="15811833" w14:textId="77777777" w:rsidR="003D0E6C" w:rsidRPr="003D0E6C" w:rsidRDefault="003D0E6C" w:rsidP="003D0E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3D0E6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148A170D" w14:textId="77777777" w:rsidR="003D0E6C" w:rsidRPr="003D0E6C" w:rsidRDefault="003D0E6C" w:rsidP="003D0E6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3D0E6C">
        <w:rPr>
          <w:rFonts w:ascii="Times New Roman" w:eastAsia="Times New Roman" w:hAnsi="Times New Roman" w:cs="Times New Roman"/>
          <w:sz w:val="24"/>
          <w:szCs w:val="24"/>
          <w:lang w:eastAsia="hr-HR"/>
        </w:rPr>
        <w:t>Pri </w:t>
      </w:r>
      <w:r w:rsidRPr="003D0E6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zaključivanju</w:t>
      </w:r>
      <w:r w:rsidRPr="003D0E6C">
        <w:rPr>
          <w:rFonts w:ascii="Times New Roman" w:eastAsia="Times New Roman" w:hAnsi="Times New Roman" w:cs="Times New Roman"/>
          <w:sz w:val="24"/>
          <w:szCs w:val="24"/>
          <w:lang w:eastAsia="hr-HR"/>
        </w:rPr>
        <w:t> ocjena vrednuju se svi navedeni elementi, s time da zaključna ocjena treba biti poticajna te se temelji na svim zapažanjima učitelja tijekom praćenja učenika odnosno na rezultatima svih oblika formativnoga i </w:t>
      </w:r>
      <w:proofErr w:type="spellStart"/>
      <w:r w:rsidRPr="003D0E6C">
        <w:rPr>
          <w:rFonts w:ascii="Times New Roman" w:eastAsia="Times New Roman" w:hAnsi="Times New Roman" w:cs="Times New Roman"/>
          <w:sz w:val="24"/>
          <w:szCs w:val="24"/>
          <w:lang w:eastAsia="hr-HR"/>
        </w:rPr>
        <w:t>sumativnoga</w:t>
      </w:r>
      <w:proofErr w:type="spellEnd"/>
      <w:r w:rsidRPr="003D0E6C">
        <w:rPr>
          <w:rFonts w:ascii="Times New Roman" w:eastAsia="Times New Roman" w:hAnsi="Times New Roman" w:cs="Times New Roman"/>
          <w:sz w:val="24"/>
          <w:szCs w:val="24"/>
          <w:lang w:eastAsia="hr-HR"/>
        </w:rPr>
        <w:t> vrednovanja. </w:t>
      </w:r>
    </w:p>
    <w:p w14:paraId="3EAD2658" w14:textId="4BAF424C" w:rsidR="005A45C3" w:rsidRDefault="00C039BA"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sectPr w:rsidR="005A45C3" w:rsidSect="00390DA2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954FA" w14:textId="77777777" w:rsidR="007A7D58" w:rsidRDefault="007A7D58" w:rsidP="00A0318B">
      <w:pPr>
        <w:spacing w:after="0" w:line="240" w:lineRule="auto"/>
      </w:pPr>
      <w:r>
        <w:separator/>
      </w:r>
    </w:p>
  </w:endnote>
  <w:endnote w:type="continuationSeparator" w:id="0">
    <w:p w14:paraId="594A6B56" w14:textId="77777777" w:rsidR="007A7D58" w:rsidRDefault="007A7D58" w:rsidP="00A0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9DB75" w14:textId="77777777" w:rsidR="00A0318B" w:rsidRDefault="00A031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534F7" w14:textId="77777777" w:rsidR="007A7D58" w:rsidRDefault="007A7D58" w:rsidP="00A0318B">
      <w:pPr>
        <w:spacing w:after="0" w:line="240" w:lineRule="auto"/>
      </w:pPr>
      <w:r>
        <w:separator/>
      </w:r>
    </w:p>
  </w:footnote>
  <w:footnote w:type="continuationSeparator" w:id="0">
    <w:p w14:paraId="68E7C37B" w14:textId="77777777" w:rsidR="007A7D58" w:rsidRDefault="007A7D58" w:rsidP="00A03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6C"/>
    <w:rsid w:val="000F37AE"/>
    <w:rsid w:val="001069DC"/>
    <w:rsid w:val="0011116A"/>
    <w:rsid w:val="002138B5"/>
    <w:rsid w:val="0028470E"/>
    <w:rsid w:val="002D5C86"/>
    <w:rsid w:val="002F13EC"/>
    <w:rsid w:val="00390DA2"/>
    <w:rsid w:val="003D0E6C"/>
    <w:rsid w:val="00466BE4"/>
    <w:rsid w:val="004C1922"/>
    <w:rsid w:val="005A45C3"/>
    <w:rsid w:val="00792179"/>
    <w:rsid w:val="007A4209"/>
    <w:rsid w:val="007A7D58"/>
    <w:rsid w:val="007C4344"/>
    <w:rsid w:val="008417C5"/>
    <w:rsid w:val="009D0AD5"/>
    <w:rsid w:val="009F6A35"/>
    <w:rsid w:val="00A0318B"/>
    <w:rsid w:val="00B55B47"/>
    <w:rsid w:val="00C039BA"/>
    <w:rsid w:val="00C644DE"/>
    <w:rsid w:val="00CD6BF2"/>
    <w:rsid w:val="00FA7C0B"/>
    <w:rsid w:val="00FB0E0D"/>
    <w:rsid w:val="00FC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A744"/>
  <w15:chartTrackingRefBased/>
  <w15:docId w15:val="{0158D211-531F-4DE2-9362-B7609075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3D0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3D0E6C"/>
  </w:style>
  <w:style w:type="character" w:customStyle="1" w:styleId="eop">
    <w:name w:val="eop"/>
    <w:basedOn w:val="Zadanifontodlomka"/>
    <w:rsid w:val="003D0E6C"/>
  </w:style>
  <w:style w:type="character" w:customStyle="1" w:styleId="spellingerror">
    <w:name w:val="spellingerror"/>
    <w:basedOn w:val="Zadanifontodlomka"/>
    <w:rsid w:val="003D0E6C"/>
  </w:style>
  <w:style w:type="table" w:styleId="Reetkatablice">
    <w:name w:val="Table Grid"/>
    <w:basedOn w:val="Obinatablica"/>
    <w:uiPriority w:val="39"/>
    <w:rsid w:val="00A0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03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318B"/>
  </w:style>
  <w:style w:type="paragraph" w:styleId="Podnoje">
    <w:name w:val="footer"/>
    <w:basedOn w:val="Normal"/>
    <w:link w:val="PodnojeChar"/>
    <w:uiPriority w:val="99"/>
    <w:unhideWhenUsed/>
    <w:rsid w:val="00A03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318B"/>
  </w:style>
  <w:style w:type="paragraph" w:styleId="Bezproreda">
    <w:name w:val="No Spacing"/>
    <w:uiPriority w:val="1"/>
    <w:qFormat/>
    <w:rsid w:val="00A03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4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65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5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5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4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2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8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3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9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53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3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4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0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1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75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4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5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9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2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7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44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7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5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7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1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5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54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9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9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4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6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4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8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Klarić</dc:creator>
  <cp:keywords/>
  <dc:description/>
  <cp:lastModifiedBy>Marta Klarić</cp:lastModifiedBy>
  <cp:revision>8</cp:revision>
  <dcterms:created xsi:type="dcterms:W3CDTF">2020-12-13T12:19:00Z</dcterms:created>
  <dcterms:modified xsi:type="dcterms:W3CDTF">2020-12-14T07:41:00Z</dcterms:modified>
</cp:coreProperties>
</file>