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</w:tblGrid>
      <w:tr w:rsidR="00555F38" w:rsidTr="00555F38">
        <w:tc>
          <w:tcPr>
            <w:tcW w:w="3369" w:type="dxa"/>
          </w:tcPr>
          <w:p w:rsidR="00555F38" w:rsidRPr="00C0394C" w:rsidRDefault="00B40636" w:rsidP="00555F38">
            <w:pPr>
              <w:jc w:val="center"/>
              <w:rPr>
                <w:rFonts w:ascii="Times New Roman" w:hAnsi="Times New Roman" w:cs="Times New Roman"/>
              </w:rPr>
            </w:pPr>
            <w:r w:rsidRPr="00C0394C">
              <w:rPr>
                <w:rFonts w:ascii="Times New Roman" w:hAnsi="Times New Roman" w:cs="Times New Roman"/>
              </w:rPr>
              <w:t>REPUBLIKA HRVATSKA</w:t>
            </w:r>
          </w:p>
          <w:p w:rsidR="00555F38" w:rsidRDefault="00555F38" w:rsidP="00555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414">
              <w:rPr>
                <w:rFonts w:ascii="Times New Roman" w:hAnsi="Times New Roman" w:cs="Times New Roman"/>
                <w:sz w:val="24"/>
                <w:szCs w:val="24"/>
              </w:rPr>
              <w:t>Krapinsko - zagorska županija</w:t>
            </w:r>
          </w:p>
          <w:p w:rsidR="00555F38" w:rsidRPr="00555F38" w:rsidRDefault="00555F38" w:rsidP="00555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414">
              <w:rPr>
                <w:rFonts w:ascii="Times New Roman" w:hAnsi="Times New Roman" w:cs="Times New Roman"/>
                <w:b/>
                <w:sz w:val="24"/>
                <w:szCs w:val="24"/>
              </w:rPr>
              <w:t>OŠ ANTUNA MIHANOVIĆA PETROVSKO</w:t>
            </w:r>
          </w:p>
        </w:tc>
      </w:tr>
    </w:tbl>
    <w:p w:rsidR="003C53C5" w:rsidRPr="00555F38" w:rsidRDefault="003C53C5" w:rsidP="003C53C5">
      <w:pPr>
        <w:rPr>
          <w:rFonts w:ascii="Times New Roman" w:hAnsi="Times New Roman" w:cs="Times New Roman"/>
        </w:rPr>
      </w:pPr>
      <w:r w:rsidRPr="00555F38">
        <w:rPr>
          <w:rFonts w:ascii="Times New Roman" w:hAnsi="Times New Roman" w:cs="Times New Roman"/>
        </w:rPr>
        <w:t xml:space="preserve">PETROVSKO 58 A                                                            </w:t>
      </w:r>
    </w:p>
    <w:p w:rsidR="00E53414" w:rsidRPr="00555F38" w:rsidRDefault="003C53C5" w:rsidP="003C53C5">
      <w:pPr>
        <w:rPr>
          <w:rFonts w:ascii="Times New Roman" w:hAnsi="Times New Roman" w:cs="Times New Roman"/>
        </w:rPr>
      </w:pPr>
      <w:r w:rsidRPr="00555F38">
        <w:rPr>
          <w:rFonts w:ascii="Times New Roman" w:hAnsi="Times New Roman" w:cs="Times New Roman"/>
        </w:rPr>
        <w:t xml:space="preserve">49234 PETROVSKO  </w:t>
      </w:r>
    </w:p>
    <w:p w:rsidR="00E53414" w:rsidRDefault="00E53414" w:rsidP="00E53414">
      <w:pPr>
        <w:rPr>
          <w:rFonts w:ascii="Times New Roman" w:hAnsi="Times New Roman" w:cs="Times New Roman"/>
        </w:rPr>
      </w:pPr>
      <w:r w:rsidRPr="00555F38">
        <w:rPr>
          <w:rFonts w:ascii="Times New Roman" w:hAnsi="Times New Roman" w:cs="Times New Roman"/>
        </w:rPr>
        <w:t>Broj RKP-a : 15874</w:t>
      </w:r>
    </w:p>
    <w:p w:rsidR="008C266E" w:rsidRDefault="008C266E" w:rsidP="00E534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Razina: 31</w:t>
      </w:r>
    </w:p>
    <w:p w:rsidR="008C266E" w:rsidRDefault="008C266E" w:rsidP="00E534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Razdjel: -</w:t>
      </w:r>
    </w:p>
    <w:p w:rsidR="008C266E" w:rsidRPr="00555F38" w:rsidRDefault="008C266E" w:rsidP="00E534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Šifra grada/općine: </w:t>
      </w:r>
      <w:r w:rsidR="00F911A6">
        <w:rPr>
          <w:rFonts w:ascii="Times New Roman" w:hAnsi="Times New Roman" w:cs="Times New Roman"/>
        </w:rPr>
        <w:t>3298</w:t>
      </w:r>
    </w:p>
    <w:p w:rsidR="003C53C5" w:rsidRPr="00555F38" w:rsidRDefault="003C53C5" w:rsidP="003C53C5">
      <w:pPr>
        <w:rPr>
          <w:rFonts w:ascii="Times New Roman" w:hAnsi="Times New Roman" w:cs="Times New Roman"/>
        </w:rPr>
      </w:pPr>
      <w:r w:rsidRPr="00555F38">
        <w:rPr>
          <w:rFonts w:ascii="Times New Roman" w:hAnsi="Times New Roman" w:cs="Times New Roman"/>
        </w:rPr>
        <w:t>OIB: 29768513109</w:t>
      </w:r>
    </w:p>
    <w:p w:rsidR="00E53414" w:rsidRPr="00555F38" w:rsidRDefault="00E53414" w:rsidP="003C53C5">
      <w:pPr>
        <w:rPr>
          <w:rFonts w:ascii="Times New Roman" w:hAnsi="Times New Roman" w:cs="Times New Roman"/>
        </w:rPr>
      </w:pPr>
      <w:r w:rsidRPr="00555F38">
        <w:rPr>
          <w:rFonts w:ascii="Times New Roman" w:hAnsi="Times New Roman" w:cs="Times New Roman"/>
        </w:rPr>
        <w:t>Matični broj: 3079538</w:t>
      </w:r>
    </w:p>
    <w:p w:rsidR="003C53C5" w:rsidRPr="00555F38" w:rsidRDefault="003C53C5" w:rsidP="003C53C5">
      <w:pPr>
        <w:rPr>
          <w:rFonts w:ascii="Times New Roman" w:hAnsi="Times New Roman" w:cs="Times New Roman"/>
        </w:rPr>
      </w:pPr>
      <w:r w:rsidRPr="00555F38">
        <w:rPr>
          <w:rFonts w:ascii="Times New Roman" w:hAnsi="Times New Roman" w:cs="Times New Roman"/>
        </w:rPr>
        <w:t>Šifra djelatnosti prema NKD:8520</w:t>
      </w:r>
    </w:p>
    <w:p w:rsidR="00E53414" w:rsidRPr="00A549F3" w:rsidRDefault="00E53414" w:rsidP="00E5341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E53414" w:rsidRPr="00F21A07" w:rsidRDefault="00F21A07" w:rsidP="00E53414">
      <w:pPr>
        <w:rPr>
          <w:rFonts w:ascii="Times New Roman" w:hAnsi="Times New Roman" w:cs="Times New Roman"/>
          <w:sz w:val="24"/>
          <w:szCs w:val="24"/>
        </w:rPr>
      </w:pPr>
      <w:r w:rsidRPr="00F21A07">
        <w:rPr>
          <w:rFonts w:ascii="Times New Roman" w:hAnsi="Times New Roman" w:cs="Times New Roman"/>
          <w:sz w:val="24"/>
          <w:szCs w:val="24"/>
        </w:rPr>
        <w:t>KLASA: 400-05/24-01/2</w:t>
      </w:r>
    </w:p>
    <w:p w:rsidR="00E53414" w:rsidRPr="00F21A07" w:rsidRDefault="00F21A07" w:rsidP="00E53414">
      <w:pPr>
        <w:jc w:val="both"/>
        <w:rPr>
          <w:rFonts w:ascii="Times New Roman" w:hAnsi="Times New Roman" w:cs="Times New Roman"/>
          <w:sz w:val="24"/>
          <w:szCs w:val="24"/>
        </w:rPr>
      </w:pPr>
      <w:r w:rsidRPr="00F21A07">
        <w:rPr>
          <w:rFonts w:ascii="Times New Roman" w:hAnsi="Times New Roman" w:cs="Times New Roman"/>
          <w:sz w:val="24"/>
          <w:szCs w:val="24"/>
        </w:rPr>
        <w:t>URBROJ: 2140-76-03-24-2-1</w:t>
      </w:r>
    </w:p>
    <w:p w:rsidR="00F911A6" w:rsidRDefault="00F911A6" w:rsidP="00E5341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300A3" w:rsidRPr="008C266E" w:rsidRDefault="006300A3" w:rsidP="00E5341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300A3" w:rsidRPr="006300A3" w:rsidRDefault="006300A3" w:rsidP="006300A3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0A3">
        <w:rPr>
          <w:rFonts w:ascii="Times New Roman" w:hAnsi="Times New Roman" w:cs="Times New Roman"/>
          <w:b/>
          <w:sz w:val="24"/>
          <w:szCs w:val="24"/>
        </w:rPr>
        <w:t>B  I  L  J  E  Š  K  E</w:t>
      </w:r>
    </w:p>
    <w:p w:rsidR="006300A3" w:rsidRDefault="006300A3" w:rsidP="006300A3">
      <w:pPr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F911A6" w:rsidRPr="006300A3" w:rsidRDefault="00F911A6" w:rsidP="006300A3">
      <w:pPr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6300A3" w:rsidRPr="006300A3" w:rsidRDefault="006300A3" w:rsidP="006300A3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300A3">
        <w:rPr>
          <w:rFonts w:ascii="Times New Roman" w:hAnsi="Times New Roman" w:cs="Times New Roman"/>
          <w:i/>
          <w:sz w:val="24"/>
          <w:szCs w:val="24"/>
        </w:rPr>
        <w:t>UZ  FINANCIJSKA IZVJEŠĆA U RAZDOB</w:t>
      </w:r>
      <w:r w:rsidR="00A549F3">
        <w:rPr>
          <w:rFonts w:ascii="Times New Roman" w:hAnsi="Times New Roman" w:cs="Times New Roman"/>
          <w:i/>
          <w:sz w:val="24"/>
          <w:szCs w:val="24"/>
        </w:rPr>
        <w:t>LJU  od 01.01.2023. godine do 31.12</w:t>
      </w:r>
      <w:r w:rsidRPr="006300A3">
        <w:rPr>
          <w:rFonts w:ascii="Times New Roman" w:hAnsi="Times New Roman" w:cs="Times New Roman"/>
          <w:i/>
          <w:sz w:val="24"/>
          <w:szCs w:val="24"/>
        </w:rPr>
        <w:t>.2023.godine</w:t>
      </w:r>
    </w:p>
    <w:p w:rsidR="006300A3" w:rsidRPr="006300A3" w:rsidRDefault="006300A3" w:rsidP="006300A3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300A3" w:rsidRPr="006300A3" w:rsidRDefault="006300A3" w:rsidP="006300A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00A3" w:rsidRPr="006300A3" w:rsidRDefault="006300A3" w:rsidP="0041097B">
      <w:pPr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0A3">
        <w:rPr>
          <w:rFonts w:ascii="Times New Roman" w:hAnsi="Times New Roman" w:cs="Times New Roman"/>
          <w:b/>
          <w:sz w:val="24"/>
          <w:szCs w:val="24"/>
          <w:u w:val="single"/>
        </w:rPr>
        <w:t>IZVJEŠTAJ O PRIHODIMA I RASHODIMA, PRIMICIMA I IZDACIMA</w:t>
      </w:r>
    </w:p>
    <w:p w:rsidR="00E53414" w:rsidRPr="006300A3" w:rsidRDefault="00E53414" w:rsidP="0041097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266E" w:rsidRDefault="008C266E" w:rsidP="0041097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C26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Osnovna škola </w:t>
      </w:r>
      <w:r w:rsidRPr="006300A3">
        <w:rPr>
          <w:rFonts w:ascii="Times New Roman" w:hAnsi="Times New Roman" w:cs="Times New Roman"/>
          <w:sz w:val="24"/>
          <w:szCs w:val="24"/>
        </w:rPr>
        <w:t xml:space="preserve">Antuna Mihanovića Petrovsko </w:t>
      </w:r>
      <w:r w:rsidRPr="008C26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posluje u skladu sa Zakonom o odgoju i obrazovanju u osnovnoj i srednjoj školi te Statutom škole. Vodi proračunsko računovodstvo temeljem Pravilnika o proračunskom računovodstvu i Računskom planu, a financijske izvještaje sastavlja i predaje u skladu s odredbama Pravilnika o financijskom izvještavanju u proračunskom računovodstvu. </w:t>
      </w:r>
    </w:p>
    <w:p w:rsidR="006300A3" w:rsidRPr="008C266E" w:rsidRDefault="006300A3" w:rsidP="0041097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549F3" w:rsidRDefault="008C266E" w:rsidP="004109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66E">
        <w:rPr>
          <w:rFonts w:ascii="Times New Roman" w:eastAsia="Calibri" w:hAnsi="Times New Roman" w:cs="Times New Roman"/>
          <w:sz w:val="24"/>
          <w:szCs w:val="24"/>
        </w:rPr>
        <w:t xml:space="preserve">Osnovna škola </w:t>
      </w:r>
      <w:r w:rsidRPr="006300A3">
        <w:rPr>
          <w:rFonts w:ascii="Times New Roman" w:hAnsi="Times New Roman" w:cs="Times New Roman"/>
          <w:sz w:val="24"/>
          <w:szCs w:val="24"/>
        </w:rPr>
        <w:t xml:space="preserve">Antuna Mihanovića Petrovsko </w:t>
      </w:r>
      <w:r w:rsidRPr="008C266E">
        <w:rPr>
          <w:rFonts w:ascii="Times New Roman" w:eastAsia="Calibri" w:hAnsi="Times New Roman" w:cs="Times New Roman"/>
          <w:sz w:val="24"/>
          <w:szCs w:val="24"/>
        </w:rPr>
        <w:t>na kraju obračunskog razdoblja 3</w:t>
      </w:r>
      <w:r w:rsidR="00A549F3">
        <w:rPr>
          <w:rFonts w:ascii="Times New Roman" w:eastAsia="Calibri" w:hAnsi="Times New Roman" w:cs="Times New Roman"/>
          <w:sz w:val="24"/>
          <w:szCs w:val="24"/>
        </w:rPr>
        <w:t>1</w:t>
      </w:r>
      <w:r w:rsidRPr="008C266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549F3">
        <w:rPr>
          <w:rFonts w:ascii="Times New Roman" w:eastAsia="Calibri" w:hAnsi="Times New Roman" w:cs="Times New Roman"/>
          <w:sz w:val="24"/>
          <w:szCs w:val="24"/>
        </w:rPr>
        <w:t>prosinca</w:t>
      </w:r>
      <w:r w:rsidRPr="008C266E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C0394C">
        <w:rPr>
          <w:rFonts w:ascii="Times New Roman" w:eastAsia="Calibri" w:hAnsi="Times New Roman" w:cs="Times New Roman"/>
          <w:sz w:val="24"/>
          <w:szCs w:val="24"/>
        </w:rPr>
        <w:t>3.g</w:t>
      </w:r>
      <w:r w:rsidRPr="006300A3">
        <w:rPr>
          <w:rFonts w:ascii="Times New Roman" w:eastAsia="Calibri" w:hAnsi="Times New Roman" w:cs="Times New Roman"/>
          <w:sz w:val="24"/>
          <w:szCs w:val="24"/>
        </w:rPr>
        <w:t>odine</w:t>
      </w:r>
      <w:r w:rsidRPr="008C266E">
        <w:rPr>
          <w:rFonts w:ascii="Times New Roman" w:eastAsia="Calibri" w:hAnsi="Times New Roman" w:cs="Times New Roman"/>
          <w:sz w:val="24"/>
          <w:szCs w:val="24"/>
        </w:rPr>
        <w:t xml:space="preserve"> imala je </w:t>
      </w:r>
      <w:r w:rsidR="00A549F3">
        <w:rPr>
          <w:rFonts w:ascii="Times New Roman" w:eastAsia="Calibri" w:hAnsi="Times New Roman" w:cs="Times New Roman"/>
          <w:sz w:val="24"/>
          <w:szCs w:val="24"/>
        </w:rPr>
        <w:t>44</w:t>
      </w:r>
      <w:r w:rsidRPr="008C266E">
        <w:rPr>
          <w:rFonts w:ascii="Times New Roman" w:eastAsia="Calibri" w:hAnsi="Times New Roman" w:cs="Times New Roman"/>
          <w:sz w:val="24"/>
          <w:szCs w:val="24"/>
        </w:rPr>
        <w:t xml:space="preserve"> djelatnika.</w:t>
      </w:r>
      <w:r w:rsidRPr="006300A3">
        <w:rPr>
          <w:rFonts w:ascii="Times New Roman" w:eastAsia="Calibri" w:hAnsi="Times New Roman" w:cs="Times New Roman"/>
          <w:sz w:val="24"/>
          <w:szCs w:val="24"/>
        </w:rPr>
        <w:t xml:space="preserve"> Škola se </w:t>
      </w:r>
      <w:r w:rsidR="008D08DE">
        <w:rPr>
          <w:rFonts w:ascii="Times New Roman" w:hAnsi="Times New Roman" w:cs="Times New Roman"/>
          <w:sz w:val="24"/>
          <w:szCs w:val="24"/>
        </w:rPr>
        <w:t>financira iz više izvora.</w:t>
      </w:r>
      <w:r w:rsidR="00A549F3">
        <w:rPr>
          <w:rFonts w:ascii="Times New Roman" w:hAnsi="Times New Roman" w:cs="Times New Roman"/>
          <w:sz w:val="24"/>
          <w:szCs w:val="24"/>
        </w:rPr>
        <w:t xml:space="preserve"> </w:t>
      </w:r>
      <w:r w:rsidR="00A549F3" w:rsidRPr="00A549F3">
        <w:rPr>
          <w:rFonts w:ascii="Times New Roman" w:hAnsi="Times New Roman" w:cs="Times New Roman"/>
          <w:sz w:val="24"/>
          <w:szCs w:val="24"/>
        </w:rPr>
        <w:t>Škola ima jedan žiro-račun na koji pristižu sredstva i vodi se zajedničko knjigovodstvo na analitički odvojenim kont</w:t>
      </w:r>
      <w:r w:rsidR="00A549F3">
        <w:rPr>
          <w:rFonts w:ascii="Times New Roman" w:hAnsi="Times New Roman" w:cs="Times New Roman"/>
          <w:sz w:val="24"/>
          <w:szCs w:val="24"/>
        </w:rPr>
        <w:t>ima i prema izvoru financiranja</w:t>
      </w:r>
      <w:r w:rsidR="00A549F3" w:rsidRPr="00A549F3">
        <w:rPr>
          <w:rFonts w:ascii="Times New Roman" w:hAnsi="Times New Roman" w:cs="Times New Roman"/>
          <w:sz w:val="24"/>
          <w:szCs w:val="24"/>
        </w:rPr>
        <w:t>. Sredstva za plaće i ostale naknade za zaposlene, te prijevoz djelatnika isplaćuje se putem Državne riznice. Materijalni troškovi financiraju se iz decentraliziranih sredstava KZŽ,  ostalih sredstava županije i jedan dio iz sred</w:t>
      </w:r>
      <w:r w:rsidR="00A549F3">
        <w:rPr>
          <w:rFonts w:ascii="Times New Roman" w:hAnsi="Times New Roman" w:cs="Times New Roman"/>
          <w:sz w:val="24"/>
          <w:szCs w:val="24"/>
        </w:rPr>
        <w:t>stava JLS –općine Petrovsko</w:t>
      </w:r>
      <w:r w:rsidR="00A549F3" w:rsidRPr="00A549F3">
        <w:rPr>
          <w:rFonts w:ascii="Times New Roman" w:hAnsi="Times New Roman" w:cs="Times New Roman"/>
          <w:sz w:val="24"/>
          <w:szCs w:val="24"/>
        </w:rPr>
        <w:t>.</w:t>
      </w:r>
      <w:r w:rsidR="00A549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49F3" w:rsidRDefault="00A549F3" w:rsidP="004109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9F3" w:rsidRPr="00A549F3" w:rsidRDefault="00A549F3" w:rsidP="004109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9F3">
        <w:rPr>
          <w:rFonts w:ascii="Times New Roman" w:hAnsi="Times New Roman" w:cs="Times New Roman"/>
          <w:sz w:val="24"/>
          <w:szCs w:val="24"/>
        </w:rPr>
        <w:t>Školska kuhinja se financira iz državnog proračuna temeljem Odluke Vlade RH o kriterijima i načinu financiranja, odnosno sufinanciranja troškova prehrane za učenike osnovnih škola za drugo polugodište šk.</w:t>
      </w:r>
      <w:r w:rsidR="00C80B3B">
        <w:rPr>
          <w:rFonts w:ascii="Times New Roman" w:hAnsi="Times New Roman" w:cs="Times New Roman"/>
          <w:sz w:val="24"/>
          <w:szCs w:val="24"/>
        </w:rPr>
        <w:t xml:space="preserve"> </w:t>
      </w:r>
      <w:r w:rsidRPr="00A549F3">
        <w:rPr>
          <w:rFonts w:ascii="Times New Roman" w:hAnsi="Times New Roman" w:cs="Times New Roman"/>
          <w:sz w:val="24"/>
          <w:szCs w:val="24"/>
        </w:rPr>
        <w:t>god. 2022./2023. i sredstvima Krapinsko-zagorske županije kroz projekt „Zalogajček“  (osiguravanje školske prehrane za djecu u riziku od siromaštva - Fond europske pomoći za najpotrebitije</w:t>
      </w:r>
      <w:r>
        <w:rPr>
          <w:rFonts w:ascii="Times New Roman" w:hAnsi="Times New Roman" w:cs="Times New Roman"/>
          <w:sz w:val="24"/>
          <w:szCs w:val="24"/>
        </w:rPr>
        <w:t>, kroz 2. Polugodište za šk. godinu 2022./2023.</w:t>
      </w:r>
      <w:r w:rsidRPr="00A549F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549F3" w:rsidRPr="00A549F3" w:rsidRDefault="00A549F3" w:rsidP="004109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9F3">
        <w:rPr>
          <w:rFonts w:ascii="Times New Roman" w:hAnsi="Times New Roman" w:cs="Times New Roman"/>
          <w:sz w:val="24"/>
          <w:szCs w:val="24"/>
        </w:rPr>
        <w:lastRenderedPageBreak/>
        <w:t>U sklopu projekta Baltazar 6</w:t>
      </w:r>
      <w:r>
        <w:rPr>
          <w:rFonts w:ascii="Times New Roman" w:hAnsi="Times New Roman" w:cs="Times New Roman"/>
          <w:sz w:val="24"/>
          <w:szCs w:val="24"/>
        </w:rPr>
        <w:t xml:space="preserve"> imamo jednog</w:t>
      </w:r>
      <w:r w:rsidRPr="00A549F3">
        <w:rPr>
          <w:rFonts w:ascii="Times New Roman" w:hAnsi="Times New Roman" w:cs="Times New Roman"/>
          <w:sz w:val="24"/>
          <w:szCs w:val="24"/>
        </w:rPr>
        <w:t xml:space="preserve"> pomoćnika u nastavi (troškove plaće,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49F3">
        <w:rPr>
          <w:rFonts w:ascii="Times New Roman" w:hAnsi="Times New Roman" w:cs="Times New Roman"/>
          <w:sz w:val="24"/>
          <w:szCs w:val="24"/>
        </w:rPr>
        <w:t>prijevoza i ostalih materijalnih prava isplaćuje KZŽ iz sredstva Europskog socijalnog fonda</w:t>
      </w:r>
      <w:r w:rsidR="005862CB">
        <w:rPr>
          <w:rFonts w:ascii="Times New Roman" w:hAnsi="Times New Roman" w:cs="Times New Roman"/>
          <w:sz w:val="24"/>
          <w:szCs w:val="24"/>
        </w:rPr>
        <w:t>,</w:t>
      </w:r>
      <w:r w:rsidR="005862CB" w:rsidRPr="005862CB">
        <w:rPr>
          <w:rFonts w:ascii="Arial" w:hAnsi="Arial" w:cs="Arial"/>
        </w:rPr>
        <w:t xml:space="preserve"> </w:t>
      </w:r>
      <w:r w:rsidR="005862CB">
        <w:rPr>
          <w:rFonts w:ascii="Arial" w:hAnsi="Arial" w:cs="Arial"/>
        </w:rPr>
        <w:t>dio KZŽ iz vlastitih sredstava i dio JLS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549F3" w:rsidRPr="00A549F3" w:rsidRDefault="00A549F3" w:rsidP="004109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8DE" w:rsidRDefault="008D08DE" w:rsidP="004109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9F3" w:rsidRPr="00D2728D" w:rsidRDefault="00D2728D" w:rsidP="00F21A07">
      <w:pPr>
        <w:pStyle w:val="Odlomakpopisa"/>
        <w:numPr>
          <w:ilvl w:val="0"/>
          <w:numId w:val="15"/>
        </w:numPr>
        <w:spacing w:line="240" w:lineRule="auto"/>
        <w:ind w:left="0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28D">
        <w:rPr>
          <w:rFonts w:ascii="Times New Roman" w:hAnsi="Times New Roman" w:cs="Times New Roman"/>
          <w:b/>
          <w:sz w:val="28"/>
          <w:szCs w:val="28"/>
        </w:rPr>
        <w:t>Bilješke uz izvještaj o prihodima i rashodima, primicima i izdacima – prema šiframa</w:t>
      </w:r>
      <w:r>
        <w:rPr>
          <w:rFonts w:ascii="Times New Roman" w:hAnsi="Times New Roman" w:cs="Times New Roman"/>
          <w:b/>
          <w:sz w:val="28"/>
          <w:szCs w:val="28"/>
        </w:rPr>
        <w:t xml:space="preserve"> (PR-RAS)</w:t>
      </w:r>
    </w:p>
    <w:p w:rsidR="00D2728D" w:rsidRPr="00D2728D" w:rsidRDefault="00D2728D" w:rsidP="0041097B">
      <w:pPr>
        <w:pStyle w:val="Odlomakpopis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D08DE" w:rsidRPr="008D08DE" w:rsidRDefault="008D08DE" w:rsidP="0041097B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I.I. </w:t>
      </w:r>
      <w:r w:rsidRPr="008D08DE">
        <w:rPr>
          <w:rFonts w:ascii="Times New Roman" w:hAnsi="Times New Roman" w:cs="Times New Roman"/>
          <w:b/>
          <w:sz w:val="24"/>
          <w:szCs w:val="24"/>
        </w:rPr>
        <w:t>PRIHODI</w:t>
      </w:r>
    </w:p>
    <w:p w:rsidR="00E53414" w:rsidRDefault="00E53414" w:rsidP="004109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645" w:rsidRPr="00917CAE" w:rsidRDefault="003A5645" w:rsidP="004109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DRŽAVNI PROR</w:t>
      </w:r>
      <w:r w:rsidRPr="00C0394C">
        <w:rPr>
          <w:rFonts w:ascii="Times New Roman" w:hAnsi="Times New Roman" w:cs="Times New Roman"/>
          <w:sz w:val="24"/>
          <w:szCs w:val="24"/>
        </w:rPr>
        <w:t>AČUN</w:t>
      </w:r>
      <w:r>
        <w:rPr>
          <w:rFonts w:ascii="Times New Roman" w:hAnsi="Times New Roman" w:cs="Times New Roman"/>
          <w:sz w:val="24"/>
          <w:szCs w:val="24"/>
        </w:rPr>
        <w:t xml:space="preserve"> - MZO</w:t>
      </w:r>
      <w:r w:rsidRPr="00C0394C">
        <w:rPr>
          <w:rFonts w:ascii="Times New Roman" w:hAnsi="Times New Roman" w:cs="Times New Roman"/>
          <w:sz w:val="24"/>
          <w:szCs w:val="24"/>
        </w:rPr>
        <w:t xml:space="preserve"> (</w:t>
      </w:r>
      <w:r w:rsidR="00917CAE">
        <w:rPr>
          <w:rFonts w:ascii="Times New Roman" w:hAnsi="Times New Roman" w:cs="Times New Roman"/>
          <w:sz w:val="24"/>
          <w:szCs w:val="24"/>
        </w:rPr>
        <w:t>šifra: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394C">
        <w:rPr>
          <w:rFonts w:ascii="Times New Roman" w:hAnsi="Times New Roman" w:cs="Times New Roman"/>
          <w:sz w:val="24"/>
          <w:szCs w:val="24"/>
        </w:rPr>
        <w:t>636</w:t>
      </w:r>
      <w:r w:rsidR="00917CAE">
        <w:rPr>
          <w:rFonts w:ascii="Times New Roman" w:hAnsi="Times New Roman" w:cs="Times New Roman"/>
          <w:sz w:val="24"/>
          <w:szCs w:val="24"/>
        </w:rPr>
        <w:t xml:space="preserve"> i 63612+63622</w:t>
      </w:r>
      <w:r w:rsidRPr="00C0394C">
        <w:rPr>
          <w:rFonts w:ascii="Times New Roman" w:hAnsi="Times New Roman" w:cs="Times New Roman"/>
          <w:sz w:val="24"/>
          <w:szCs w:val="24"/>
        </w:rPr>
        <w:t>) - sredstva za isplatu plaće i ostalih naknada zaposlenima, ostala sredstva za provedbu kurikularne reforme, sredstva za osiguravanje besplatne prehrane u školskoj kuhinji za sve učenike, te sredstva za higijenske</w:t>
      </w:r>
      <w:r>
        <w:rPr>
          <w:rFonts w:ascii="Times New Roman" w:hAnsi="Times New Roman" w:cs="Times New Roman"/>
          <w:sz w:val="24"/>
          <w:szCs w:val="24"/>
        </w:rPr>
        <w:t xml:space="preserve"> potrebe učenica</w:t>
      </w:r>
      <w:r w:rsidR="00917CAE">
        <w:rPr>
          <w:rFonts w:ascii="Times New Roman" w:hAnsi="Times New Roman" w:cs="Times New Roman"/>
          <w:sz w:val="24"/>
          <w:szCs w:val="24"/>
        </w:rPr>
        <w:t xml:space="preserve">. </w:t>
      </w:r>
      <w:r w:rsidRPr="00917CAE">
        <w:rPr>
          <w:rFonts w:ascii="Times New Roman" w:hAnsi="Times New Roman" w:cs="Times New Roman"/>
          <w:sz w:val="24"/>
          <w:szCs w:val="24"/>
        </w:rPr>
        <w:t>Ukupni tekući prihodi: 7</w:t>
      </w:r>
      <w:r w:rsidR="005862CB" w:rsidRPr="00917CAE">
        <w:rPr>
          <w:rFonts w:ascii="Times New Roman" w:hAnsi="Times New Roman" w:cs="Times New Roman"/>
          <w:sz w:val="24"/>
          <w:szCs w:val="24"/>
        </w:rPr>
        <w:t>65.599,62</w:t>
      </w:r>
      <w:r w:rsidRPr="00917CAE">
        <w:rPr>
          <w:rFonts w:ascii="Times New Roman" w:hAnsi="Times New Roman" w:cs="Times New Roman"/>
          <w:sz w:val="24"/>
          <w:szCs w:val="24"/>
        </w:rPr>
        <w:t xml:space="preserve"> €. Povećani su prihodi u odnosu na prošlu godinu zbog porasta plaća, povećanje regresa, te odluke o besplatnim obrocima za sve učenike i hig. potrepštinama za učenice. </w:t>
      </w:r>
    </w:p>
    <w:p w:rsidR="003A5645" w:rsidRDefault="003A5645" w:rsidP="0041097B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645" w:rsidRPr="00917CAE" w:rsidRDefault="003A5645" w:rsidP="004109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8DE">
        <w:rPr>
          <w:rFonts w:ascii="Times New Roman" w:hAnsi="Times New Roman" w:cs="Times New Roman"/>
          <w:sz w:val="24"/>
          <w:szCs w:val="24"/>
        </w:rPr>
        <w:t>OPĆINA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7CA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JLS</w:t>
      </w:r>
      <w:r w:rsidR="00917CAE">
        <w:rPr>
          <w:rFonts w:ascii="Times New Roman" w:hAnsi="Times New Roman" w:cs="Times New Roman"/>
          <w:sz w:val="24"/>
          <w:szCs w:val="24"/>
        </w:rPr>
        <w:t xml:space="preserve"> </w:t>
      </w:r>
      <w:r w:rsidR="00917CAE" w:rsidRPr="00C0394C">
        <w:rPr>
          <w:rFonts w:ascii="Times New Roman" w:hAnsi="Times New Roman" w:cs="Times New Roman"/>
          <w:sz w:val="24"/>
          <w:szCs w:val="24"/>
        </w:rPr>
        <w:t>(</w:t>
      </w:r>
      <w:r w:rsidR="00917CAE">
        <w:rPr>
          <w:rFonts w:ascii="Times New Roman" w:hAnsi="Times New Roman" w:cs="Times New Roman"/>
          <w:sz w:val="24"/>
          <w:szCs w:val="24"/>
        </w:rPr>
        <w:t xml:space="preserve">šifra: </w:t>
      </w:r>
      <w:r w:rsidR="00917CAE" w:rsidRPr="00C0394C">
        <w:rPr>
          <w:rFonts w:ascii="Times New Roman" w:hAnsi="Times New Roman" w:cs="Times New Roman"/>
          <w:sz w:val="24"/>
          <w:szCs w:val="24"/>
        </w:rPr>
        <w:t>636</w:t>
      </w:r>
      <w:r w:rsidR="00917CAE">
        <w:rPr>
          <w:rFonts w:ascii="Times New Roman" w:hAnsi="Times New Roman" w:cs="Times New Roman"/>
          <w:sz w:val="24"/>
          <w:szCs w:val="24"/>
        </w:rPr>
        <w:t xml:space="preserve"> i 63613</w:t>
      </w:r>
      <w:r w:rsidRPr="008D08D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D08DE">
        <w:rPr>
          <w:rFonts w:ascii="Times New Roman" w:hAnsi="Times New Roman" w:cs="Times New Roman"/>
          <w:sz w:val="24"/>
          <w:szCs w:val="24"/>
        </w:rPr>
        <w:t>sufinanciranje prehrane polaznika predškole, sufinanciranje plaće za pomoćnicu u nastavi mimo projekta Baltazar</w:t>
      </w:r>
      <w:r w:rsidR="00917CAE">
        <w:rPr>
          <w:rFonts w:ascii="Times New Roman" w:hAnsi="Times New Roman" w:cs="Times New Roman"/>
          <w:sz w:val="24"/>
          <w:szCs w:val="24"/>
        </w:rPr>
        <w:t>, sufinanciranje prijevoza učenika u školu plivanja te na terensku nastavu</w:t>
      </w:r>
      <w:r w:rsidRPr="008D08DE">
        <w:rPr>
          <w:rFonts w:ascii="Times New Roman" w:hAnsi="Times New Roman" w:cs="Times New Roman"/>
          <w:sz w:val="24"/>
          <w:szCs w:val="24"/>
        </w:rPr>
        <w:t>. Prihodi su smanjeni u odnosu na prošlogodišnje razdoblje zbog odluke Vlade o financiranju školske kuhinje za sve učenike kojom je raskinuta odluka o sufinanciranju od strane JLS.</w:t>
      </w:r>
      <w:r w:rsidR="00917CAE">
        <w:rPr>
          <w:rFonts w:ascii="Times New Roman" w:hAnsi="Times New Roman" w:cs="Times New Roman"/>
          <w:sz w:val="24"/>
          <w:szCs w:val="24"/>
        </w:rPr>
        <w:t xml:space="preserve"> </w:t>
      </w:r>
      <w:r w:rsidRPr="00917CAE">
        <w:rPr>
          <w:rFonts w:ascii="Times New Roman" w:hAnsi="Times New Roman" w:cs="Times New Roman"/>
          <w:sz w:val="24"/>
          <w:szCs w:val="24"/>
        </w:rPr>
        <w:t xml:space="preserve">Tekuća namjenska sredstva </w:t>
      </w:r>
      <w:r w:rsidR="005862CB" w:rsidRPr="00917CAE">
        <w:rPr>
          <w:rFonts w:ascii="Times New Roman" w:hAnsi="Times New Roman" w:cs="Times New Roman"/>
          <w:sz w:val="24"/>
          <w:szCs w:val="24"/>
        </w:rPr>
        <w:t>uplaćena su u iznosu od 3.550,96</w:t>
      </w:r>
      <w:r w:rsidR="00917CAE">
        <w:rPr>
          <w:rFonts w:ascii="Times New Roman" w:hAnsi="Times New Roman" w:cs="Times New Roman"/>
          <w:sz w:val="24"/>
          <w:szCs w:val="24"/>
        </w:rPr>
        <w:t xml:space="preserve"> € .</w:t>
      </w:r>
    </w:p>
    <w:p w:rsidR="003A5645" w:rsidRDefault="003A5645" w:rsidP="0041097B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645" w:rsidRPr="003A5645" w:rsidRDefault="003A5645" w:rsidP="004109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(šifra: 64) prihodi od imovine, kamate na oročena sredstva i depozite po viđenju znatno su manje zbog manjih kamata na sredstva sa žiroračuna.</w:t>
      </w:r>
    </w:p>
    <w:p w:rsidR="003A5645" w:rsidRDefault="003A5645" w:rsidP="0041097B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645" w:rsidRDefault="003A5645" w:rsidP="004109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8DE">
        <w:rPr>
          <w:rFonts w:ascii="Times New Roman" w:hAnsi="Times New Roman" w:cs="Times New Roman"/>
          <w:sz w:val="24"/>
          <w:szCs w:val="24"/>
        </w:rPr>
        <w:t>SREDSTVA ZA POSEBNE NAMJENE (</w:t>
      </w:r>
      <w:r>
        <w:rPr>
          <w:rFonts w:ascii="Times New Roman" w:hAnsi="Times New Roman" w:cs="Times New Roman"/>
          <w:sz w:val="24"/>
          <w:szCs w:val="24"/>
        </w:rPr>
        <w:t xml:space="preserve">šifra. </w:t>
      </w:r>
      <w:r w:rsidRPr="008D08DE">
        <w:rPr>
          <w:rFonts w:ascii="Times New Roman" w:hAnsi="Times New Roman" w:cs="Times New Roman"/>
          <w:sz w:val="24"/>
          <w:szCs w:val="24"/>
        </w:rPr>
        <w:t xml:space="preserve">652)–  uplata roditelja polaznika predškole za školsku prehranu </w:t>
      </w:r>
      <w:r>
        <w:rPr>
          <w:rFonts w:ascii="Times New Roman" w:hAnsi="Times New Roman" w:cs="Times New Roman"/>
          <w:sz w:val="24"/>
          <w:szCs w:val="24"/>
        </w:rPr>
        <w:t>u školskoj</w:t>
      </w:r>
      <w:r w:rsidRPr="008D08DE">
        <w:rPr>
          <w:rFonts w:ascii="Times New Roman" w:hAnsi="Times New Roman" w:cs="Times New Roman"/>
          <w:sz w:val="24"/>
          <w:szCs w:val="24"/>
        </w:rPr>
        <w:t xml:space="preserve"> kuhinji, te uplate roditelja za</w:t>
      </w:r>
      <w:r w:rsidR="00C80B3B">
        <w:rPr>
          <w:rFonts w:ascii="Times New Roman" w:hAnsi="Times New Roman" w:cs="Times New Roman"/>
          <w:sz w:val="24"/>
          <w:szCs w:val="24"/>
        </w:rPr>
        <w:t xml:space="preserve"> </w:t>
      </w:r>
      <w:r w:rsidRPr="008D08DE">
        <w:rPr>
          <w:rFonts w:ascii="Times New Roman" w:hAnsi="Times New Roman" w:cs="Times New Roman"/>
          <w:sz w:val="24"/>
          <w:szCs w:val="24"/>
        </w:rPr>
        <w:t>školske izlete i terenske nastave iznose</w:t>
      </w:r>
      <w:r>
        <w:rPr>
          <w:rFonts w:ascii="Times New Roman" w:hAnsi="Times New Roman" w:cs="Times New Roman"/>
          <w:sz w:val="24"/>
          <w:szCs w:val="24"/>
        </w:rPr>
        <w:t xml:space="preserve">: 12.725,06 </w:t>
      </w:r>
      <w:r w:rsidRPr="003A5645">
        <w:rPr>
          <w:rFonts w:ascii="Times New Roman" w:hAnsi="Times New Roman" w:cs="Times New Roman"/>
          <w:sz w:val="24"/>
          <w:szCs w:val="24"/>
        </w:rPr>
        <w:t>€. Prihodi su smanjeni</w:t>
      </w:r>
      <w:r>
        <w:rPr>
          <w:rFonts w:ascii="Times New Roman" w:hAnsi="Times New Roman" w:cs="Times New Roman"/>
          <w:sz w:val="24"/>
          <w:szCs w:val="24"/>
        </w:rPr>
        <w:t xml:space="preserve"> 50 %</w:t>
      </w:r>
      <w:r w:rsidRPr="003A5645">
        <w:rPr>
          <w:rFonts w:ascii="Times New Roman" w:hAnsi="Times New Roman" w:cs="Times New Roman"/>
          <w:sz w:val="24"/>
          <w:szCs w:val="24"/>
        </w:rPr>
        <w:t xml:space="preserve"> zbog školske kuhinje</w:t>
      </w:r>
      <w:r>
        <w:rPr>
          <w:rFonts w:ascii="Times New Roman" w:hAnsi="Times New Roman" w:cs="Times New Roman"/>
          <w:sz w:val="24"/>
          <w:szCs w:val="24"/>
        </w:rPr>
        <w:t xml:space="preserve"> koju prema Odluci Vlade financira državni proračun</w:t>
      </w:r>
      <w:r w:rsidRPr="003A5645">
        <w:rPr>
          <w:rFonts w:ascii="Times New Roman" w:hAnsi="Times New Roman" w:cs="Times New Roman"/>
          <w:sz w:val="24"/>
          <w:szCs w:val="24"/>
        </w:rPr>
        <w:t>.</w:t>
      </w:r>
    </w:p>
    <w:p w:rsidR="00917CAE" w:rsidRDefault="00917CAE" w:rsidP="004109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CAE" w:rsidRDefault="00917CAE" w:rsidP="004109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8DE">
        <w:rPr>
          <w:rFonts w:ascii="Times New Roman" w:hAnsi="Times New Roman" w:cs="Times New Roman"/>
          <w:sz w:val="24"/>
          <w:szCs w:val="24"/>
        </w:rPr>
        <w:t xml:space="preserve">VLASTITI PRIHODI ( </w:t>
      </w:r>
      <w:r>
        <w:rPr>
          <w:rFonts w:ascii="Times New Roman" w:hAnsi="Times New Roman" w:cs="Times New Roman"/>
          <w:sz w:val="24"/>
          <w:szCs w:val="24"/>
        </w:rPr>
        <w:t xml:space="preserve">šifra: </w:t>
      </w:r>
      <w:r w:rsidRPr="008D08DE">
        <w:rPr>
          <w:rFonts w:ascii="Times New Roman" w:hAnsi="Times New Roman" w:cs="Times New Roman"/>
          <w:sz w:val="24"/>
          <w:szCs w:val="24"/>
        </w:rPr>
        <w:t>661</w:t>
      </w:r>
      <w:r>
        <w:rPr>
          <w:rFonts w:ascii="Times New Roman" w:hAnsi="Times New Roman" w:cs="Times New Roman"/>
          <w:sz w:val="24"/>
          <w:szCs w:val="24"/>
        </w:rPr>
        <w:t xml:space="preserve"> i 6614</w:t>
      </w:r>
      <w:r w:rsidRPr="008D08DE">
        <w:rPr>
          <w:rFonts w:ascii="Times New Roman" w:hAnsi="Times New Roman" w:cs="Times New Roman"/>
          <w:sz w:val="24"/>
          <w:szCs w:val="24"/>
        </w:rPr>
        <w:t>) – prihodi od prodaje papira iznos</w:t>
      </w:r>
      <w:r>
        <w:rPr>
          <w:rFonts w:ascii="Times New Roman" w:hAnsi="Times New Roman" w:cs="Times New Roman"/>
          <w:sz w:val="24"/>
          <w:szCs w:val="24"/>
        </w:rPr>
        <w:t>e 121,95</w:t>
      </w:r>
      <w:r w:rsidRPr="008D08DE">
        <w:rPr>
          <w:rFonts w:ascii="Times New Roman" w:hAnsi="Times New Roman" w:cs="Times New Roman"/>
          <w:sz w:val="24"/>
          <w:szCs w:val="24"/>
        </w:rPr>
        <w:t xml:space="preserve"> €</w:t>
      </w:r>
      <w:r>
        <w:rPr>
          <w:rFonts w:ascii="Times New Roman" w:hAnsi="Times New Roman" w:cs="Times New Roman"/>
          <w:sz w:val="24"/>
          <w:szCs w:val="24"/>
        </w:rPr>
        <w:t>, veći su nego prošle godine jer smo prikupili više starog papira koji dajemo na otkup Unijapapiru</w:t>
      </w:r>
      <w:r w:rsidRPr="008D08DE">
        <w:rPr>
          <w:rFonts w:ascii="Times New Roman" w:hAnsi="Times New Roman" w:cs="Times New Roman"/>
          <w:sz w:val="24"/>
          <w:szCs w:val="24"/>
        </w:rPr>
        <w:t>.</w:t>
      </w:r>
    </w:p>
    <w:p w:rsidR="00917CAE" w:rsidRDefault="00917CAE" w:rsidP="004109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CAE" w:rsidRDefault="00917CAE" w:rsidP="004109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Tekuće donacije (šifra: 6631) veće su nego prošle godine jer smo zaprimili donaciju sportske opreme</w:t>
      </w:r>
      <w:r w:rsidR="00B001D7">
        <w:rPr>
          <w:rFonts w:ascii="Times New Roman" w:hAnsi="Times New Roman" w:cs="Times New Roman"/>
          <w:sz w:val="24"/>
          <w:szCs w:val="24"/>
        </w:rPr>
        <w:t xml:space="preserve">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01D7">
        <w:rPr>
          <w:rFonts w:ascii="Times New Roman" w:hAnsi="Times New Roman" w:cs="Times New Roman"/>
          <w:sz w:val="24"/>
          <w:szCs w:val="24"/>
        </w:rPr>
        <w:t>Županijskog školskog sportskog saveza KZŽ i NK Petrovsko.</w:t>
      </w:r>
    </w:p>
    <w:p w:rsidR="003A5645" w:rsidRPr="003A5645" w:rsidRDefault="003A5645" w:rsidP="004109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645" w:rsidRPr="006300A3" w:rsidRDefault="003A5645" w:rsidP="004109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94C" w:rsidRPr="00C0394C" w:rsidRDefault="00C0394C" w:rsidP="004109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91F">
        <w:rPr>
          <w:rFonts w:ascii="Times New Roman" w:hAnsi="Times New Roman" w:cs="Times New Roman"/>
          <w:sz w:val="24"/>
          <w:szCs w:val="24"/>
        </w:rPr>
        <w:t xml:space="preserve">KRAPINSKO ZAGORSKA </w:t>
      </w:r>
      <w:r w:rsidR="004E7153" w:rsidRPr="00DB591F">
        <w:rPr>
          <w:rFonts w:ascii="Times New Roman" w:hAnsi="Times New Roman" w:cs="Times New Roman"/>
          <w:sz w:val="24"/>
          <w:szCs w:val="24"/>
        </w:rPr>
        <w:t>ŽUPANIJA</w:t>
      </w:r>
      <w:r w:rsidR="00B56791" w:rsidRPr="00DB591F">
        <w:rPr>
          <w:rFonts w:ascii="Times New Roman" w:hAnsi="Times New Roman" w:cs="Times New Roman"/>
          <w:sz w:val="24"/>
          <w:szCs w:val="24"/>
        </w:rPr>
        <w:t xml:space="preserve"> (</w:t>
      </w:r>
      <w:r w:rsidR="00B001D7" w:rsidRPr="00DB591F">
        <w:rPr>
          <w:rFonts w:ascii="Times New Roman" w:hAnsi="Times New Roman" w:cs="Times New Roman"/>
          <w:sz w:val="24"/>
          <w:szCs w:val="24"/>
        </w:rPr>
        <w:t>šifra: 67, 6711, 6712</w:t>
      </w:r>
      <w:r w:rsidR="00B56791" w:rsidRPr="00DB591F">
        <w:rPr>
          <w:rFonts w:ascii="Times New Roman" w:hAnsi="Times New Roman" w:cs="Times New Roman"/>
          <w:sz w:val="24"/>
          <w:szCs w:val="24"/>
        </w:rPr>
        <w:t>)</w:t>
      </w:r>
      <w:r w:rsidR="004E7153" w:rsidRPr="00DB591F">
        <w:rPr>
          <w:rFonts w:ascii="Times New Roman" w:hAnsi="Times New Roman" w:cs="Times New Roman"/>
          <w:sz w:val="24"/>
          <w:szCs w:val="24"/>
        </w:rPr>
        <w:t xml:space="preserve"> </w:t>
      </w:r>
      <w:r w:rsidR="004E7153" w:rsidRPr="00C0394C">
        <w:rPr>
          <w:rFonts w:ascii="Times New Roman" w:hAnsi="Times New Roman" w:cs="Times New Roman"/>
          <w:sz w:val="24"/>
          <w:szCs w:val="24"/>
        </w:rPr>
        <w:t>- sredstva za materijalne t</w:t>
      </w:r>
      <w:r w:rsidRPr="00C0394C">
        <w:rPr>
          <w:rFonts w:ascii="Times New Roman" w:hAnsi="Times New Roman" w:cs="Times New Roman"/>
          <w:sz w:val="24"/>
          <w:szCs w:val="24"/>
        </w:rPr>
        <w:t>roškove i plaće pomoćnika u nastavi</w:t>
      </w:r>
      <w:r>
        <w:rPr>
          <w:rFonts w:ascii="Times New Roman" w:hAnsi="Times New Roman" w:cs="Times New Roman"/>
          <w:sz w:val="24"/>
          <w:szCs w:val="24"/>
        </w:rPr>
        <w:t xml:space="preserve"> primljena su kako slijedi: </w:t>
      </w:r>
    </w:p>
    <w:p w:rsidR="00C0394C" w:rsidRPr="00DB591F" w:rsidRDefault="00C0394C" w:rsidP="004109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91F">
        <w:rPr>
          <w:rFonts w:ascii="Times New Roman" w:hAnsi="Times New Roman" w:cs="Times New Roman"/>
          <w:sz w:val="24"/>
          <w:szCs w:val="24"/>
        </w:rPr>
        <w:t xml:space="preserve">Decentralizirana sredstva: </w:t>
      </w:r>
      <w:r w:rsidR="00B001D7" w:rsidRPr="00DB591F">
        <w:rPr>
          <w:rFonts w:ascii="Times New Roman" w:hAnsi="Times New Roman" w:cs="Times New Roman"/>
          <w:sz w:val="24"/>
          <w:szCs w:val="24"/>
        </w:rPr>
        <w:t>27.770,17</w:t>
      </w:r>
      <w:r w:rsidR="00B7394E" w:rsidRPr="00DB591F">
        <w:rPr>
          <w:rFonts w:ascii="Times New Roman" w:hAnsi="Times New Roman" w:cs="Times New Roman"/>
          <w:sz w:val="24"/>
          <w:szCs w:val="24"/>
        </w:rPr>
        <w:t xml:space="preserve"> €</w:t>
      </w:r>
      <w:r w:rsidRPr="00DB591F">
        <w:rPr>
          <w:rFonts w:ascii="Times New Roman" w:hAnsi="Times New Roman" w:cs="Times New Roman"/>
          <w:sz w:val="24"/>
          <w:szCs w:val="24"/>
        </w:rPr>
        <w:t xml:space="preserve">  - za pokriće materijalnih troškova Škole</w:t>
      </w:r>
    </w:p>
    <w:p w:rsidR="00C0394C" w:rsidRPr="00DB591F" w:rsidRDefault="00B001D7" w:rsidP="004109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91F">
        <w:rPr>
          <w:rFonts w:ascii="Times New Roman" w:hAnsi="Times New Roman" w:cs="Times New Roman"/>
          <w:sz w:val="24"/>
          <w:szCs w:val="24"/>
        </w:rPr>
        <w:t>Izvorna županijska sredstva: 38.391,75</w:t>
      </w:r>
      <w:r w:rsidR="00B7394E" w:rsidRPr="00DB591F">
        <w:rPr>
          <w:rFonts w:ascii="Times New Roman" w:hAnsi="Times New Roman" w:cs="Times New Roman"/>
          <w:sz w:val="24"/>
          <w:szCs w:val="24"/>
        </w:rPr>
        <w:t xml:space="preserve"> €</w:t>
      </w:r>
      <w:r w:rsidR="00C0394C" w:rsidRPr="00DB591F">
        <w:rPr>
          <w:rFonts w:ascii="Times New Roman" w:hAnsi="Times New Roman" w:cs="Times New Roman"/>
          <w:sz w:val="24"/>
          <w:szCs w:val="24"/>
        </w:rPr>
        <w:t xml:space="preserve"> - za</w:t>
      </w:r>
      <w:r w:rsidRPr="00DB591F">
        <w:rPr>
          <w:rFonts w:ascii="Times New Roman" w:hAnsi="Times New Roman" w:cs="Times New Roman"/>
          <w:sz w:val="24"/>
          <w:szCs w:val="24"/>
        </w:rPr>
        <w:t xml:space="preserve"> pokriće materijalnih troškova nakon što su potrošena decentralizirana sredstva,</w:t>
      </w:r>
      <w:r w:rsidR="00C0394C" w:rsidRPr="00DB591F">
        <w:rPr>
          <w:rFonts w:ascii="Times New Roman" w:hAnsi="Times New Roman" w:cs="Times New Roman"/>
          <w:sz w:val="24"/>
          <w:szCs w:val="24"/>
        </w:rPr>
        <w:t xml:space="preserve"> </w:t>
      </w:r>
      <w:r w:rsidR="008C266E" w:rsidRPr="00DB591F">
        <w:rPr>
          <w:rFonts w:ascii="Times New Roman" w:hAnsi="Times New Roman" w:cs="Times New Roman"/>
          <w:sz w:val="24"/>
          <w:szCs w:val="24"/>
        </w:rPr>
        <w:t>projekt Baltazar, E-</w:t>
      </w:r>
      <w:r w:rsidR="004E7153" w:rsidRPr="00DB591F">
        <w:rPr>
          <w:rFonts w:ascii="Times New Roman" w:hAnsi="Times New Roman" w:cs="Times New Roman"/>
          <w:sz w:val="24"/>
          <w:szCs w:val="24"/>
        </w:rPr>
        <w:t>tehničar, Zalogajček,</w:t>
      </w:r>
      <w:r w:rsidR="008C266E" w:rsidRPr="00DB591F">
        <w:rPr>
          <w:rFonts w:ascii="Times New Roman" w:hAnsi="Times New Roman" w:cs="Times New Roman"/>
          <w:sz w:val="24"/>
          <w:szCs w:val="24"/>
        </w:rPr>
        <w:t xml:space="preserve"> hitne intervencije</w:t>
      </w:r>
      <w:r w:rsidR="00B56791" w:rsidRPr="00DB591F">
        <w:rPr>
          <w:rFonts w:ascii="Times New Roman" w:hAnsi="Times New Roman" w:cs="Times New Roman"/>
          <w:sz w:val="24"/>
          <w:szCs w:val="24"/>
        </w:rPr>
        <w:t>, PUN mimo Baltazar</w:t>
      </w:r>
      <w:r w:rsidR="00C80B3B">
        <w:rPr>
          <w:rFonts w:ascii="Times New Roman" w:hAnsi="Times New Roman" w:cs="Times New Roman"/>
          <w:sz w:val="24"/>
          <w:szCs w:val="24"/>
        </w:rPr>
        <w:t>, nabava pro</w:t>
      </w:r>
      <w:r w:rsidR="00DB591F" w:rsidRPr="00DB591F">
        <w:rPr>
          <w:rFonts w:ascii="Times New Roman" w:hAnsi="Times New Roman" w:cs="Times New Roman"/>
          <w:sz w:val="24"/>
          <w:szCs w:val="24"/>
        </w:rPr>
        <w:t>jektora, troškovi natjecanja.</w:t>
      </w:r>
    </w:p>
    <w:p w:rsidR="00C0394C" w:rsidRPr="00DB591F" w:rsidRDefault="00DB591F" w:rsidP="004109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91F">
        <w:rPr>
          <w:rFonts w:ascii="Times New Roman" w:hAnsi="Times New Roman" w:cs="Times New Roman"/>
          <w:sz w:val="24"/>
          <w:szCs w:val="24"/>
        </w:rPr>
        <w:t>UKUPNI PRIHOD: 66.161,92</w:t>
      </w:r>
      <w:r w:rsidR="00C0394C" w:rsidRPr="00DB591F">
        <w:rPr>
          <w:rFonts w:ascii="Times New Roman" w:hAnsi="Times New Roman" w:cs="Times New Roman"/>
          <w:sz w:val="24"/>
          <w:szCs w:val="24"/>
        </w:rPr>
        <w:t xml:space="preserve"> €</w:t>
      </w:r>
      <w:r w:rsidRPr="00DB591F">
        <w:rPr>
          <w:rFonts w:ascii="Times New Roman" w:hAnsi="Times New Roman" w:cs="Times New Roman"/>
          <w:sz w:val="24"/>
          <w:szCs w:val="24"/>
        </w:rPr>
        <w:t xml:space="preserve"> od čega je 3.125,00 € (šifra: 6712) uloženo u dodatna ulaganja na građevinskim </w:t>
      </w:r>
      <w:r w:rsidR="00C80B3B" w:rsidRPr="00DB591F">
        <w:rPr>
          <w:rFonts w:ascii="Times New Roman" w:hAnsi="Times New Roman" w:cs="Times New Roman"/>
          <w:sz w:val="24"/>
          <w:szCs w:val="24"/>
        </w:rPr>
        <w:t>objektima</w:t>
      </w:r>
      <w:r w:rsidRPr="00DB591F">
        <w:rPr>
          <w:rFonts w:ascii="Times New Roman" w:hAnsi="Times New Roman" w:cs="Times New Roman"/>
          <w:sz w:val="24"/>
          <w:szCs w:val="24"/>
        </w:rPr>
        <w:t>, tj. za projektnu dokumentaciju.</w:t>
      </w:r>
    </w:p>
    <w:p w:rsidR="00B7394E" w:rsidRPr="00C0394C" w:rsidRDefault="00B7394E" w:rsidP="004109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94C">
        <w:rPr>
          <w:rFonts w:ascii="Times New Roman" w:hAnsi="Times New Roman" w:cs="Times New Roman"/>
          <w:sz w:val="24"/>
          <w:szCs w:val="24"/>
        </w:rPr>
        <w:t xml:space="preserve">Tokom izvještajnog razdoblja Škola je utrošila sva </w:t>
      </w:r>
      <w:r w:rsidR="00C0394C" w:rsidRPr="00C0394C">
        <w:rPr>
          <w:rFonts w:ascii="Times New Roman" w:hAnsi="Times New Roman" w:cs="Times New Roman"/>
          <w:sz w:val="24"/>
          <w:szCs w:val="24"/>
        </w:rPr>
        <w:t>decentralizirana</w:t>
      </w:r>
      <w:r w:rsidRPr="00C0394C">
        <w:rPr>
          <w:rFonts w:ascii="Times New Roman" w:hAnsi="Times New Roman" w:cs="Times New Roman"/>
          <w:sz w:val="24"/>
          <w:szCs w:val="24"/>
        </w:rPr>
        <w:t xml:space="preserve"> sredstva na raz</w:t>
      </w:r>
      <w:r w:rsidR="0017113A">
        <w:rPr>
          <w:rFonts w:ascii="Times New Roman" w:hAnsi="Times New Roman" w:cs="Times New Roman"/>
          <w:sz w:val="24"/>
          <w:szCs w:val="24"/>
        </w:rPr>
        <w:t>i</w:t>
      </w:r>
      <w:r w:rsidRPr="00C0394C">
        <w:rPr>
          <w:rFonts w:ascii="Times New Roman" w:hAnsi="Times New Roman" w:cs="Times New Roman"/>
          <w:sz w:val="24"/>
          <w:szCs w:val="24"/>
        </w:rPr>
        <w:t xml:space="preserve">ni godine, zbog velikog povećanja </w:t>
      </w:r>
      <w:r w:rsidR="00C0394C" w:rsidRPr="00C0394C">
        <w:rPr>
          <w:rFonts w:ascii="Times New Roman" w:hAnsi="Times New Roman" w:cs="Times New Roman"/>
          <w:sz w:val="24"/>
          <w:szCs w:val="24"/>
        </w:rPr>
        <w:t>cijena</w:t>
      </w:r>
      <w:r w:rsidRPr="00C0394C">
        <w:rPr>
          <w:rFonts w:ascii="Times New Roman" w:hAnsi="Times New Roman" w:cs="Times New Roman"/>
          <w:sz w:val="24"/>
          <w:szCs w:val="24"/>
        </w:rPr>
        <w:t xml:space="preserve"> energenata i materijalnih troškova. Daljnje troškove KZŽ pokriva iz izvornih županijskih sredstava.</w:t>
      </w:r>
    </w:p>
    <w:p w:rsidR="00B7394E" w:rsidRPr="00DB591F" w:rsidRDefault="00B7394E" w:rsidP="004109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8DE" w:rsidRPr="00D2728D" w:rsidRDefault="00DB591F" w:rsidP="004109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91F">
        <w:rPr>
          <w:rFonts w:ascii="Times New Roman" w:hAnsi="Times New Roman" w:cs="Times New Roman"/>
          <w:sz w:val="24"/>
          <w:szCs w:val="24"/>
        </w:rPr>
        <w:t>UKUPNO PRIHODI</w:t>
      </w:r>
      <w:r>
        <w:rPr>
          <w:rFonts w:ascii="Times New Roman" w:hAnsi="Times New Roman" w:cs="Times New Roman"/>
          <w:sz w:val="24"/>
          <w:szCs w:val="24"/>
        </w:rPr>
        <w:t xml:space="preserve"> (šifra: 6) iznosili su </w:t>
      </w:r>
      <w:r w:rsidRPr="00DB591F">
        <w:rPr>
          <w:rFonts w:ascii="Times New Roman" w:hAnsi="Times New Roman" w:cs="Times New Roman"/>
          <w:sz w:val="24"/>
          <w:szCs w:val="24"/>
        </w:rPr>
        <w:t>848.917,07</w:t>
      </w:r>
      <w:r w:rsidR="008D08DE" w:rsidRPr="00DB591F">
        <w:rPr>
          <w:rFonts w:ascii="Times New Roman" w:hAnsi="Times New Roman" w:cs="Times New Roman"/>
          <w:sz w:val="24"/>
          <w:szCs w:val="24"/>
        </w:rPr>
        <w:t xml:space="preserve"> €</w:t>
      </w:r>
      <w:r>
        <w:rPr>
          <w:rFonts w:ascii="Times New Roman" w:hAnsi="Times New Roman" w:cs="Times New Roman"/>
          <w:sz w:val="24"/>
          <w:szCs w:val="24"/>
        </w:rPr>
        <w:t xml:space="preserve">, 18 posto više nego prethodne godine zbog </w:t>
      </w:r>
      <w:r w:rsidR="00C80B3B">
        <w:rPr>
          <w:rFonts w:ascii="Times New Roman" w:hAnsi="Times New Roman" w:cs="Times New Roman"/>
          <w:sz w:val="24"/>
          <w:szCs w:val="24"/>
        </w:rPr>
        <w:t>povećanja</w:t>
      </w:r>
      <w:r>
        <w:rPr>
          <w:rFonts w:ascii="Times New Roman" w:hAnsi="Times New Roman" w:cs="Times New Roman"/>
          <w:sz w:val="24"/>
          <w:szCs w:val="24"/>
        </w:rPr>
        <w:t xml:space="preserve"> plaća, materijalnih troškova koji su se odrazili na cjelokupno poslovanje Škole.</w:t>
      </w:r>
    </w:p>
    <w:p w:rsidR="008D08DE" w:rsidRDefault="008D08DE" w:rsidP="0041097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I.II. RAS</w:t>
      </w:r>
      <w:r w:rsidRPr="008D08DE">
        <w:rPr>
          <w:rFonts w:ascii="Times New Roman" w:hAnsi="Times New Roman" w:cs="Times New Roman"/>
          <w:b/>
          <w:sz w:val="24"/>
          <w:szCs w:val="24"/>
        </w:rPr>
        <w:t>HODI</w:t>
      </w:r>
    </w:p>
    <w:p w:rsidR="008D08DE" w:rsidRPr="008D08DE" w:rsidRDefault="008D08DE" w:rsidP="0041097B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08DE" w:rsidRPr="008D08DE" w:rsidRDefault="008D08DE" w:rsidP="0041097B">
      <w:pPr>
        <w:pStyle w:val="StandardWeb"/>
        <w:spacing w:before="0" w:beforeAutospacing="0" w:after="0" w:afterAutospacing="0"/>
        <w:jc w:val="both"/>
        <w:rPr>
          <w:color w:val="000000"/>
        </w:rPr>
      </w:pPr>
      <w:r w:rsidRPr="008D08DE">
        <w:rPr>
          <w:color w:val="000000"/>
        </w:rPr>
        <w:t>Rashodi poslovanja utvrđeni su prema načelu nastanka događaja, a sastoje se kako slijedi:</w:t>
      </w:r>
    </w:p>
    <w:p w:rsidR="005C37BF" w:rsidRDefault="005C37BF" w:rsidP="0041097B">
      <w:pPr>
        <w:pStyle w:val="StandardWeb"/>
        <w:spacing w:before="0" w:beforeAutospacing="0" w:after="0" w:afterAutospacing="0"/>
        <w:jc w:val="both"/>
        <w:rPr>
          <w:color w:val="000000"/>
        </w:rPr>
      </w:pPr>
    </w:p>
    <w:p w:rsidR="008D08DE" w:rsidRPr="008D08DE" w:rsidRDefault="005C37BF" w:rsidP="0041097B">
      <w:pPr>
        <w:pStyle w:val="Standard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Šifra</w:t>
      </w:r>
      <w:r w:rsidRPr="008D08DE">
        <w:rPr>
          <w:color w:val="000000"/>
        </w:rPr>
        <w:t xml:space="preserve"> 31 </w:t>
      </w:r>
      <w:r>
        <w:rPr>
          <w:color w:val="000000"/>
        </w:rPr>
        <w:t>- R</w:t>
      </w:r>
      <w:r w:rsidR="00D2728D">
        <w:rPr>
          <w:color w:val="000000"/>
        </w:rPr>
        <w:t>ashodi za zaposlene:</w:t>
      </w:r>
      <w:r w:rsidR="00AF67BC">
        <w:rPr>
          <w:color w:val="000000"/>
        </w:rPr>
        <w:t xml:space="preserve">  695.405,70</w:t>
      </w:r>
      <w:r w:rsidR="00D2728D">
        <w:rPr>
          <w:color w:val="000000"/>
        </w:rPr>
        <w:t xml:space="preserve"> </w:t>
      </w:r>
      <w:r w:rsidR="008D08DE" w:rsidRPr="008D08DE">
        <w:rPr>
          <w:color w:val="000000"/>
        </w:rPr>
        <w:t xml:space="preserve"> €</w:t>
      </w:r>
      <w:r w:rsidR="00D2728D">
        <w:rPr>
          <w:color w:val="000000"/>
        </w:rPr>
        <w:t xml:space="preserve"> veći za 18 % zbog rasta plaća</w:t>
      </w:r>
    </w:p>
    <w:p w:rsidR="008D08DE" w:rsidRPr="00253BB1" w:rsidRDefault="005C37BF" w:rsidP="0041097B">
      <w:pPr>
        <w:pStyle w:val="StandardWeb"/>
        <w:spacing w:before="0" w:beforeAutospacing="0" w:after="0" w:afterAutospacing="0"/>
        <w:jc w:val="both"/>
        <w:rPr>
          <w:color w:val="000000"/>
        </w:rPr>
      </w:pPr>
      <w:r w:rsidRPr="00253BB1">
        <w:rPr>
          <w:color w:val="000000"/>
        </w:rPr>
        <w:t xml:space="preserve">Šifra 321 - </w:t>
      </w:r>
      <w:r w:rsidR="008D08DE" w:rsidRPr="00253BB1">
        <w:rPr>
          <w:color w:val="000000"/>
        </w:rPr>
        <w:t>Prijevoz zaposlen</w:t>
      </w:r>
      <w:r w:rsidRPr="00253BB1">
        <w:rPr>
          <w:color w:val="000000"/>
        </w:rPr>
        <w:t>ik</w:t>
      </w:r>
      <w:r w:rsidR="00C80B3B">
        <w:rPr>
          <w:color w:val="000000"/>
        </w:rPr>
        <w:t>a na posao i s posla</w:t>
      </w:r>
      <w:r w:rsidR="00D2728D" w:rsidRPr="00253BB1">
        <w:rPr>
          <w:color w:val="000000"/>
        </w:rPr>
        <w:t xml:space="preserve">: 38.838,56 </w:t>
      </w:r>
      <w:r w:rsidR="008D08DE" w:rsidRPr="00253BB1">
        <w:rPr>
          <w:color w:val="000000"/>
        </w:rPr>
        <w:t xml:space="preserve"> €</w:t>
      </w:r>
      <w:r w:rsidR="00253BB1" w:rsidRPr="00253BB1">
        <w:rPr>
          <w:color w:val="000000"/>
        </w:rPr>
        <w:t xml:space="preserve"> veći za 10 % zbog povećanja </w:t>
      </w:r>
      <w:r w:rsidR="00253BB1">
        <w:rPr>
          <w:color w:val="000000"/>
        </w:rPr>
        <w:t xml:space="preserve">naknade za organizirani prijevoz i naknade za </w:t>
      </w:r>
      <w:r w:rsidR="00C80B3B">
        <w:rPr>
          <w:color w:val="000000"/>
        </w:rPr>
        <w:t>prijevoz</w:t>
      </w:r>
      <w:r w:rsidR="00253BB1">
        <w:rPr>
          <w:color w:val="000000"/>
        </w:rPr>
        <w:t xml:space="preserve"> po prijeđenom kilometru</w:t>
      </w:r>
    </w:p>
    <w:p w:rsidR="008D08DE" w:rsidRDefault="008D08DE" w:rsidP="0041097B">
      <w:pPr>
        <w:pStyle w:val="StandardWeb"/>
        <w:spacing w:before="0" w:beforeAutospacing="0" w:after="0" w:afterAutospacing="0"/>
        <w:jc w:val="both"/>
        <w:rPr>
          <w:color w:val="000000"/>
        </w:rPr>
      </w:pPr>
      <w:r w:rsidRPr="008D08DE">
        <w:rPr>
          <w:color w:val="000000"/>
        </w:rPr>
        <w:t>UKUPNO</w:t>
      </w:r>
      <w:r w:rsidR="005C37BF">
        <w:rPr>
          <w:color w:val="000000"/>
        </w:rPr>
        <w:t xml:space="preserve"> :</w:t>
      </w:r>
      <w:r w:rsidR="00D2728D">
        <w:rPr>
          <w:color w:val="000000"/>
        </w:rPr>
        <w:t xml:space="preserve"> </w:t>
      </w:r>
      <w:r w:rsidR="00AF67BC">
        <w:rPr>
          <w:color w:val="000000"/>
        </w:rPr>
        <w:t xml:space="preserve"> 734.244,06</w:t>
      </w:r>
      <w:r w:rsidRPr="008D08DE">
        <w:rPr>
          <w:color w:val="000000"/>
        </w:rPr>
        <w:t xml:space="preserve"> €</w:t>
      </w:r>
    </w:p>
    <w:p w:rsidR="005C37BF" w:rsidRDefault="005C37BF" w:rsidP="0041097B">
      <w:pPr>
        <w:pStyle w:val="StandardWeb"/>
        <w:spacing w:before="0" w:beforeAutospacing="0" w:after="0" w:afterAutospacing="0"/>
        <w:jc w:val="both"/>
        <w:rPr>
          <w:color w:val="000000"/>
        </w:rPr>
      </w:pPr>
    </w:p>
    <w:p w:rsidR="008D08DE" w:rsidRPr="008D08DE" w:rsidRDefault="005C37BF" w:rsidP="0041097B">
      <w:pPr>
        <w:pStyle w:val="Standard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Šifra</w:t>
      </w:r>
      <w:r w:rsidR="008D08DE" w:rsidRPr="008D08DE">
        <w:rPr>
          <w:color w:val="000000"/>
        </w:rPr>
        <w:t xml:space="preserve"> 32</w:t>
      </w:r>
      <w:r>
        <w:rPr>
          <w:color w:val="000000"/>
        </w:rPr>
        <w:t xml:space="preserve"> (bez prijevoza zaposlenika) </w:t>
      </w:r>
      <w:r w:rsidR="008D08DE" w:rsidRPr="008D08DE">
        <w:rPr>
          <w:color w:val="000000"/>
        </w:rPr>
        <w:t>- materijalni rashodi</w:t>
      </w:r>
      <w:r w:rsidR="00253BB1">
        <w:rPr>
          <w:color w:val="000000"/>
        </w:rPr>
        <w:t>: 103.091,59</w:t>
      </w:r>
      <w:r w:rsidR="008D08DE" w:rsidRPr="008D08DE">
        <w:rPr>
          <w:color w:val="000000"/>
        </w:rPr>
        <w:t xml:space="preserve"> €</w:t>
      </w:r>
      <w:r w:rsidR="00253BB1">
        <w:rPr>
          <w:color w:val="000000"/>
        </w:rPr>
        <w:t xml:space="preserve"> veći su za skoro 40%  zbog povećanja materijalnih rashoda (energija, uredski materijal, mat. Za higijenske potrebe i njegu, nabava sitnog inventara,..)</w:t>
      </w:r>
    </w:p>
    <w:p w:rsidR="008D08DE" w:rsidRPr="00253BB1" w:rsidRDefault="005C37BF" w:rsidP="0041097B">
      <w:pPr>
        <w:pStyle w:val="StandardWeb"/>
        <w:spacing w:before="0" w:beforeAutospacing="0" w:after="0" w:afterAutospacing="0"/>
        <w:jc w:val="both"/>
        <w:rPr>
          <w:color w:val="000000"/>
        </w:rPr>
      </w:pPr>
      <w:r w:rsidRPr="00253BB1">
        <w:rPr>
          <w:color w:val="000000"/>
        </w:rPr>
        <w:t>Šifra</w:t>
      </w:r>
      <w:r w:rsidR="008D08DE" w:rsidRPr="00253BB1">
        <w:rPr>
          <w:color w:val="000000"/>
        </w:rPr>
        <w:t xml:space="preserve"> 34 -fin. rashodi (bankarske</w:t>
      </w:r>
      <w:r w:rsidR="00C80B3B">
        <w:rPr>
          <w:color w:val="000000"/>
        </w:rPr>
        <w:t xml:space="preserve"> usluge)</w:t>
      </w:r>
      <w:r w:rsidR="00253BB1">
        <w:rPr>
          <w:color w:val="000000"/>
        </w:rPr>
        <w:t>: 853,61</w:t>
      </w:r>
      <w:r w:rsidR="008D08DE" w:rsidRPr="00253BB1">
        <w:rPr>
          <w:color w:val="000000"/>
        </w:rPr>
        <w:t xml:space="preserve"> €</w:t>
      </w:r>
      <w:r w:rsidR="00253BB1">
        <w:rPr>
          <w:color w:val="000000"/>
        </w:rPr>
        <w:t>, veći zbog povećanja naknade banke</w:t>
      </w:r>
    </w:p>
    <w:p w:rsidR="005C37BF" w:rsidRDefault="008D08DE" w:rsidP="0041097B">
      <w:pPr>
        <w:pStyle w:val="StandardWeb"/>
        <w:spacing w:before="0" w:beforeAutospacing="0" w:after="0" w:afterAutospacing="0"/>
        <w:jc w:val="both"/>
        <w:rPr>
          <w:color w:val="000000"/>
        </w:rPr>
      </w:pPr>
      <w:r w:rsidRPr="008D08DE">
        <w:rPr>
          <w:color w:val="000000"/>
        </w:rPr>
        <w:t>UKUPNO</w:t>
      </w:r>
      <w:r w:rsidR="00253BB1">
        <w:rPr>
          <w:color w:val="000000"/>
        </w:rPr>
        <w:t xml:space="preserve">: 103.945,20 </w:t>
      </w:r>
      <w:r w:rsidR="005C37BF">
        <w:rPr>
          <w:color w:val="000000"/>
        </w:rPr>
        <w:t xml:space="preserve"> €</w:t>
      </w:r>
    </w:p>
    <w:p w:rsidR="005C37BF" w:rsidRDefault="005C37BF" w:rsidP="0041097B">
      <w:pPr>
        <w:pStyle w:val="StandardWeb"/>
        <w:spacing w:before="0" w:beforeAutospacing="0" w:after="0" w:afterAutospacing="0"/>
        <w:jc w:val="both"/>
        <w:rPr>
          <w:color w:val="000000"/>
        </w:rPr>
      </w:pPr>
    </w:p>
    <w:p w:rsidR="00253BB1" w:rsidRPr="00AF67BC" w:rsidRDefault="00253BB1" w:rsidP="0041097B">
      <w:pPr>
        <w:pStyle w:val="Standard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Šifra 37 naknade građanima i </w:t>
      </w:r>
      <w:r w:rsidR="00C80B3B">
        <w:rPr>
          <w:color w:val="000000"/>
        </w:rPr>
        <w:t>kućanstvima</w:t>
      </w:r>
      <w:r>
        <w:rPr>
          <w:color w:val="000000"/>
        </w:rPr>
        <w:t xml:space="preserve"> u koje ulaze radni udžbenici za učenike koje financira državni </w:t>
      </w:r>
      <w:r w:rsidRPr="00AF67BC">
        <w:rPr>
          <w:color w:val="000000"/>
        </w:rPr>
        <w:t>proračun : 8.486,20 €</w:t>
      </w:r>
    </w:p>
    <w:p w:rsidR="008D08DE" w:rsidRPr="00AF67BC" w:rsidRDefault="005C37BF" w:rsidP="0041097B">
      <w:pPr>
        <w:pStyle w:val="StandardWeb"/>
        <w:spacing w:before="0" w:beforeAutospacing="0" w:after="0" w:afterAutospacing="0"/>
        <w:jc w:val="both"/>
        <w:rPr>
          <w:color w:val="000000"/>
        </w:rPr>
      </w:pPr>
      <w:r w:rsidRPr="00AF67BC">
        <w:rPr>
          <w:color w:val="000000"/>
        </w:rPr>
        <w:t xml:space="preserve">Šifra 38 ostali rashodi, </w:t>
      </w:r>
      <w:r w:rsidR="008D08DE" w:rsidRPr="00AF67BC">
        <w:rPr>
          <w:color w:val="000000"/>
        </w:rPr>
        <w:t>tekuće do</w:t>
      </w:r>
      <w:r w:rsidRPr="00AF67BC">
        <w:rPr>
          <w:color w:val="000000"/>
        </w:rPr>
        <w:t>nacije u n</w:t>
      </w:r>
      <w:r w:rsidR="00253BB1" w:rsidRPr="00AF67BC">
        <w:rPr>
          <w:color w:val="000000"/>
        </w:rPr>
        <w:t xml:space="preserve">aravi – hig. potrebe MZO: </w:t>
      </w:r>
      <w:r w:rsidRPr="00AF67BC">
        <w:rPr>
          <w:color w:val="000000"/>
        </w:rPr>
        <w:t xml:space="preserve"> </w:t>
      </w:r>
      <w:r w:rsidR="00253BB1" w:rsidRPr="00AF67BC">
        <w:rPr>
          <w:color w:val="000000"/>
        </w:rPr>
        <w:t xml:space="preserve">352,66 </w:t>
      </w:r>
      <w:r w:rsidRPr="00AF67BC">
        <w:rPr>
          <w:color w:val="000000"/>
        </w:rPr>
        <w:t>€</w:t>
      </w:r>
    </w:p>
    <w:p w:rsidR="008D08DE" w:rsidRDefault="008D08DE" w:rsidP="0041097B">
      <w:pPr>
        <w:pStyle w:val="StandardWeb"/>
        <w:spacing w:before="0" w:beforeAutospacing="0" w:after="0" w:afterAutospacing="0"/>
        <w:jc w:val="both"/>
        <w:rPr>
          <w:color w:val="000000"/>
        </w:rPr>
      </w:pPr>
      <w:r w:rsidRPr="008D08DE">
        <w:rPr>
          <w:color w:val="000000"/>
        </w:rPr>
        <w:t>UKUPNO</w:t>
      </w:r>
      <w:r w:rsidR="00253BB1">
        <w:rPr>
          <w:color w:val="000000"/>
        </w:rPr>
        <w:t xml:space="preserve">:  8.838,86 </w:t>
      </w:r>
      <w:r w:rsidR="005C37BF">
        <w:rPr>
          <w:color w:val="000000"/>
        </w:rPr>
        <w:t xml:space="preserve"> €</w:t>
      </w:r>
    </w:p>
    <w:p w:rsidR="005C37BF" w:rsidRPr="00AF67BC" w:rsidRDefault="005C37BF" w:rsidP="0041097B">
      <w:pPr>
        <w:pStyle w:val="StandardWeb"/>
        <w:spacing w:before="0" w:beforeAutospacing="0" w:after="0" w:afterAutospacing="0"/>
        <w:jc w:val="both"/>
        <w:rPr>
          <w:color w:val="000000"/>
        </w:rPr>
      </w:pPr>
    </w:p>
    <w:p w:rsidR="008D08DE" w:rsidRPr="00AF67BC" w:rsidRDefault="008D08DE" w:rsidP="0041097B">
      <w:pPr>
        <w:pStyle w:val="StandardWeb"/>
        <w:spacing w:before="0" w:beforeAutospacing="0" w:after="0" w:afterAutospacing="0"/>
        <w:jc w:val="both"/>
        <w:rPr>
          <w:color w:val="000000"/>
        </w:rPr>
      </w:pPr>
      <w:r w:rsidRPr="00AF67BC">
        <w:rPr>
          <w:color w:val="000000"/>
        </w:rPr>
        <w:t xml:space="preserve">UKUPNO RASHODI POSLOVANJA </w:t>
      </w:r>
      <w:r w:rsidR="00253BB1" w:rsidRPr="00AF67BC">
        <w:rPr>
          <w:color w:val="000000"/>
        </w:rPr>
        <w:t xml:space="preserve">(3) : </w:t>
      </w:r>
      <w:r w:rsidR="00AF67BC" w:rsidRPr="00AF67BC">
        <w:rPr>
          <w:color w:val="000000"/>
        </w:rPr>
        <w:t>847.028,32</w:t>
      </w:r>
      <w:r w:rsidR="005C37BF" w:rsidRPr="00AF67BC">
        <w:rPr>
          <w:color w:val="000000"/>
        </w:rPr>
        <w:t xml:space="preserve"> €</w:t>
      </w:r>
    </w:p>
    <w:p w:rsidR="005C37BF" w:rsidRPr="008D08DE" w:rsidRDefault="005C37BF" w:rsidP="0041097B">
      <w:pPr>
        <w:pStyle w:val="StandardWeb"/>
        <w:spacing w:before="0" w:beforeAutospacing="0" w:after="0" w:afterAutospacing="0"/>
        <w:jc w:val="both"/>
        <w:rPr>
          <w:color w:val="000000"/>
        </w:rPr>
      </w:pPr>
    </w:p>
    <w:p w:rsidR="005C37BF" w:rsidRDefault="005C37BF" w:rsidP="0041097B">
      <w:pPr>
        <w:pStyle w:val="StandardWeb"/>
        <w:spacing w:before="0" w:beforeAutospacing="0" w:after="0" w:afterAutospacing="0"/>
        <w:jc w:val="both"/>
        <w:rPr>
          <w:color w:val="000000"/>
        </w:rPr>
      </w:pPr>
    </w:p>
    <w:p w:rsidR="00321B40" w:rsidRPr="008D08DE" w:rsidRDefault="008D08DE" w:rsidP="0041097B">
      <w:pPr>
        <w:pStyle w:val="StandardWeb"/>
        <w:spacing w:before="0" w:beforeAutospacing="0" w:after="0" w:afterAutospacing="0"/>
        <w:jc w:val="both"/>
        <w:rPr>
          <w:color w:val="000000"/>
        </w:rPr>
      </w:pPr>
      <w:r w:rsidRPr="008D08DE">
        <w:rPr>
          <w:color w:val="000000"/>
        </w:rPr>
        <w:t>RASHODI ZA NABAVU NEFINANCIJSKE IMOVINE 42</w:t>
      </w:r>
    </w:p>
    <w:p w:rsidR="008D08DE" w:rsidRPr="008D08DE" w:rsidRDefault="00646070" w:rsidP="0041097B">
      <w:pPr>
        <w:pStyle w:val="Standard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KZŽ - </w:t>
      </w:r>
      <w:r w:rsidR="00321B40">
        <w:rPr>
          <w:color w:val="000000"/>
        </w:rPr>
        <w:t>širokokutni projektor: 650,00</w:t>
      </w:r>
      <w:r w:rsidR="008D08DE" w:rsidRPr="008D08DE">
        <w:rPr>
          <w:color w:val="000000"/>
        </w:rPr>
        <w:t xml:space="preserve"> €</w:t>
      </w:r>
      <w:r>
        <w:rPr>
          <w:color w:val="000000"/>
        </w:rPr>
        <w:t xml:space="preserve"> (š: 4221), izrada elaborata (š: 451): 3.125,00 €, strunjače za dvoranu: 646,75 € (š: 4226), </w:t>
      </w:r>
    </w:p>
    <w:p w:rsidR="00646070" w:rsidRDefault="008D08DE" w:rsidP="0041097B">
      <w:pPr>
        <w:pStyle w:val="StandardWeb"/>
        <w:spacing w:before="0" w:beforeAutospacing="0" w:after="0" w:afterAutospacing="0"/>
        <w:jc w:val="both"/>
        <w:rPr>
          <w:color w:val="000000"/>
        </w:rPr>
      </w:pPr>
      <w:r w:rsidRPr="00646070">
        <w:rPr>
          <w:color w:val="000000"/>
        </w:rPr>
        <w:t xml:space="preserve">- </w:t>
      </w:r>
      <w:r w:rsidR="00321B40" w:rsidRPr="00646070">
        <w:rPr>
          <w:color w:val="000000"/>
        </w:rPr>
        <w:t>POSEBNE NAMJENE (oprema za šk. kuhinju</w:t>
      </w:r>
      <w:r w:rsidR="00646070">
        <w:rPr>
          <w:color w:val="000000"/>
        </w:rPr>
        <w:t xml:space="preserve"> – MŠ (š</w:t>
      </w:r>
      <w:r w:rsidR="0011674B">
        <w:rPr>
          <w:color w:val="000000"/>
        </w:rPr>
        <w:t>:</w:t>
      </w:r>
      <w:r w:rsidR="00646070">
        <w:rPr>
          <w:color w:val="000000"/>
        </w:rPr>
        <w:t>4227): salamoreznica, pećnica, perilica suđa, perilica rublja, garderobni ormar (š:4221); PŠ: zamrzivač</w:t>
      </w:r>
      <w:r w:rsidR="0011674B">
        <w:rPr>
          <w:color w:val="000000"/>
        </w:rPr>
        <w:t xml:space="preserve"> (š:4227</w:t>
      </w:r>
      <w:r w:rsidR="00646070">
        <w:rPr>
          <w:color w:val="000000"/>
        </w:rPr>
        <w:t xml:space="preserve">) : </w:t>
      </w:r>
      <w:r w:rsidR="0011674B">
        <w:rPr>
          <w:color w:val="000000"/>
        </w:rPr>
        <w:t>311,35</w:t>
      </w:r>
      <w:r w:rsidR="00321B40" w:rsidRPr="00646070">
        <w:rPr>
          <w:color w:val="000000"/>
        </w:rPr>
        <w:t xml:space="preserve"> €</w:t>
      </w:r>
      <w:r w:rsidR="002853CB">
        <w:rPr>
          <w:color w:val="000000"/>
        </w:rPr>
        <w:t xml:space="preserve"> - oprema za školske kuhinje nabavljena je iz viškova prethodnih godina , zamijenjena dotrajala oprema i kupljena ona koja je bila neophodna za svakodnevan rad</w:t>
      </w:r>
    </w:p>
    <w:p w:rsidR="00646070" w:rsidRDefault="00646070" w:rsidP="0041097B">
      <w:pPr>
        <w:pStyle w:val="Standard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11674B">
        <w:rPr>
          <w:color w:val="000000"/>
        </w:rPr>
        <w:t>MZO državni proračun (š:4241): 1.196,97</w:t>
      </w:r>
      <w:r w:rsidR="002853CB">
        <w:rPr>
          <w:color w:val="000000"/>
        </w:rPr>
        <w:t xml:space="preserve"> € za knjige u knjižnicama i knjige/udžbenike za učenike</w:t>
      </w:r>
      <w:r w:rsidR="0011674B">
        <w:rPr>
          <w:color w:val="000000"/>
        </w:rPr>
        <w:t xml:space="preserve"> </w:t>
      </w:r>
    </w:p>
    <w:p w:rsidR="0011674B" w:rsidRPr="00646070" w:rsidRDefault="0011674B" w:rsidP="0041097B">
      <w:pPr>
        <w:pStyle w:val="StandardWeb"/>
        <w:spacing w:before="0" w:beforeAutospacing="0" w:after="0" w:afterAutospacing="0"/>
        <w:jc w:val="both"/>
        <w:rPr>
          <w:color w:val="000000"/>
        </w:rPr>
      </w:pPr>
    </w:p>
    <w:p w:rsidR="00321B40" w:rsidRPr="0011674B" w:rsidRDefault="0011674B" w:rsidP="0041097B">
      <w:pPr>
        <w:pStyle w:val="StandardWeb"/>
        <w:spacing w:before="0" w:beforeAutospacing="0" w:after="0" w:afterAutospacing="0"/>
        <w:jc w:val="both"/>
        <w:rPr>
          <w:color w:val="000000"/>
        </w:rPr>
      </w:pPr>
      <w:r w:rsidRPr="0011674B">
        <w:rPr>
          <w:color w:val="000000"/>
        </w:rPr>
        <w:t>UKUPNO (4): 10.676,54 €</w:t>
      </w:r>
    </w:p>
    <w:p w:rsidR="00321B40" w:rsidRPr="008D08DE" w:rsidRDefault="00321B40" w:rsidP="0041097B">
      <w:pPr>
        <w:pStyle w:val="StandardWeb"/>
        <w:spacing w:before="0" w:beforeAutospacing="0" w:after="0" w:afterAutospacing="0"/>
        <w:jc w:val="both"/>
        <w:rPr>
          <w:color w:val="000000"/>
        </w:rPr>
      </w:pPr>
    </w:p>
    <w:p w:rsidR="006300A3" w:rsidRPr="0011674B" w:rsidRDefault="008D08DE" w:rsidP="0041097B">
      <w:pPr>
        <w:pStyle w:val="StandardWeb"/>
        <w:spacing w:before="0" w:beforeAutospacing="0" w:after="0" w:afterAutospacing="0"/>
        <w:jc w:val="both"/>
        <w:rPr>
          <w:color w:val="000000"/>
          <w:u w:val="single"/>
        </w:rPr>
      </w:pPr>
      <w:r w:rsidRPr="0011674B">
        <w:rPr>
          <w:color w:val="000000"/>
          <w:u w:val="single"/>
        </w:rPr>
        <w:t xml:space="preserve">SVEUKUPNO RASHODI (šifra 3+4) </w:t>
      </w:r>
      <w:r w:rsidR="00D2728D" w:rsidRPr="0011674B">
        <w:rPr>
          <w:color w:val="000000"/>
          <w:u w:val="single"/>
        </w:rPr>
        <w:t xml:space="preserve">: </w:t>
      </w:r>
      <w:r w:rsidR="0011674B">
        <w:rPr>
          <w:color w:val="000000"/>
          <w:u w:val="single"/>
        </w:rPr>
        <w:t>857.704,86 €</w:t>
      </w:r>
    </w:p>
    <w:p w:rsidR="006300A3" w:rsidRPr="006300A3" w:rsidRDefault="006300A3" w:rsidP="004109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00A3" w:rsidRPr="005F175F" w:rsidRDefault="00311C0E" w:rsidP="004109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75F">
        <w:rPr>
          <w:rFonts w:ascii="Times New Roman" w:hAnsi="Times New Roman" w:cs="Times New Roman"/>
          <w:sz w:val="24"/>
          <w:szCs w:val="24"/>
        </w:rPr>
        <w:t>š:</w:t>
      </w:r>
      <w:r w:rsidR="006300A3" w:rsidRPr="005F175F">
        <w:rPr>
          <w:rFonts w:ascii="Times New Roman" w:hAnsi="Times New Roman" w:cs="Times New Roman"/>
          <w:sz w:val="24"/>
          <w:szCs w:val="24"/>
        </w:rPr>
        <w:t xml:space="preserve">311 – u odnosu na prošlogodišnji izvještaj </w:t>
      </w:r>
      <w:r w:rsidR="00321B40" w:rsidRPr="005F175F">
        <w:rPr>
          <w:rFonts w:ascii="Times New Roman" w:hAnsi="Times New Roman" w:cs="Times New Roman"/>
          <w:sz w:val="24"/>
          <w:szCs w:val="24"/>
        </w:rPr>
        <w:t>povećani</w:t>
      </w:r>
      <w:r w:rsidR="002853CB" w:rsidRPr="005F175F">
        <w:rPr>
          <w:rFonts w:ascii="Times New Roman" w:hAnsi="Times New Roman" w:cs="Times New Roman"/>
          <w:sz w:val="24"/>
          <w:szCs w:val="24"/>
        </w:rPr>
        <w:t xml:space="preserve"> su troškovi za 20% zbog povećanih troškova za zaposlene</w:t>
      </w:r>
      <w:r w:rsidRPr="005F175F">
        <w:t>, povećanje plaća</w:t>
      </w:r>
      <w:r w:rsidR="002A3901" w:rsidRPr="005F175F">
        <w:rPr>
          <w:rFonts w:ascii="Times New Roman" w:hAnsi="Times New Roman" w:cs="Times New Roman"/>
          <w:sz w:val="24"/>
          <w:szCs w:val="24"/>
        </w:rPr>
        <w:t>.</w:t>
      </w:r>
    </w:p>
    <w:p w:rsidR="006300A3" w:rsidRPr="005F175F" w:rsidRDefault="006300A3" w:rsidP="004109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00A3" w:rsidRPr="005F175F" w:rsidRDefault="00311C0E" w:rsidP="004109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75F">
        <w:rPr>
          <w:rFonts w:ascii="Times New Roman" w:hAnsi="Times New Roman" w:cs="Times New Roman"/>
          <w:sz w:val="24"/>
          <w:szCs w:val="24"/>
        </w:rPr>
        <w:t xml:space="preserve">š: </w:t>
      </w:r>
      <w:r w:rsidR="006300A3" w:rsidRPr="005F175F">
        <w:rPr>
          <w:rFonts w:ascii="Times New Roman" w:hAnsi="Times New Roman" w:cs="Times New Roman"/>
          <w:sz w:val="24"/>
          <w:szCs w:val="24"/>
        </w:rPr>
        <w:t>312 – povećanje regresa na iznos od 300 € po djelatniku, zbog isplata jubilarnih nagrada i pomoći za smrti u obitelji</w:t>
      </w:r>
      <w:r w:rsidRPr="005F175F">
        <w:rPr>
          <w:rFonts w:ascii="Times New Roman" w:hAnsi="Times New Roman" w:cs="Times New Roman"/>
          <w:sz w:val="24"/>
          <w:szCs w:val="24"/>
        </w:rPr>
        <w:t>, 44</w:t>
      </w:r>
      <w:r w:rsidR="00FD71CD" w:rsidRPr="005F175F">
        <w:rPr>
          <w:rFonts w:ascii="Times New Roman" w:hAnsi="Times New Roman" w:cs="Times New Roman"/>
          <w:sz w:val="24"/>
          <w:szCs w:val="24"/>
        </w:rPr>
        <w:t xml:space="preserve"> % povećanje</w:t>
      </w:r>
      <w:r w:rsidRPr="005F175F">
        <w:rPr>
          <w:rFonts w:ascii="Times New Roman" w:hAnsi="Times New Roman" w:cs="Times New Roman"/>
          <w:sz w:val="24"/>
          <w:szCs w:val="24"/>
        </w:rPr>
        <w:t xml:space="preserve"> rezultat isplaćenih prava iz Kolektivnog ugovora</w:t>
      </w:r>
      <w:r w:rsidR="006300A3" w:rsidRPr="005F17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00A3" w:rsidRPr="005F175F" w:rsidRDefault="006300A3" w:rsidP="004109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00A3" w:rsidRPr="005F175F" w:rsidRDefault="00311C0E" w:rsidP="004109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75F">
        <w:rPr>
          <w:rFonts w:ascii="Times New Roman" w:hAnsi="Times New Roman" w:cs="Times New Roman"/>
          <w:sz w:val="24"/>
          <w:szCs w:val="24"/>
        </w:rPr>
        <w:t xml:space="preserve">š: </w:t>
      </w:r>
      <w:r w:rsidR="006300A3" w:rsidRPr="005F175F">
        <w:rPr>
          <w:rFonts w:ascii="Times New Roman" w:hAnsi="Times New Roman" w:cs="Times New Roman"/>
          <w:sz w:val="24"/>
          <w:szCs w:val="24"/>
        </w:rPr>
        <w:t>322 – veliko povećanje cijena energenata i materijalnih troškova za redovno poslovanje škole</w:t>
      </w:r>
      <w:r w:rsidRPr="005F175F">
        <w:rPr>
          <w:rFonts w:ascii="Times New Roman" w:hAnsi="Times New Roman" w:cs="Times New Roman"/>
          <w:sz w:val="24"/>
          <w:szCs w:val="24"/>
        </w:rPr>
        <w:t>, 49</w:t>
      </w:r>
      <w:r w:rsidR="00FD71CD" w:rsidRPr="005F175F">
        <w:rPr>
          <w:rFonts w:ascii="Times New Roman" w:hAnsi="Times New Roman" w:cs="Times New Roman"/>
          <w:sz w:val="24"/>
          <w:szCs w:val="24"/>
        </w:rPr>
        <w:t xml:space="preserve"> % povećanje u odnosu na prošlu godinu</w:t>
      </w:r>
      <w:r w:rsidR="006300A3" w:rsidRPr="005F175F">
        <w:rPr>
          <w:rFonts w:ascii="Times New Roman" w:hAnsi="Times New Roman" w:cs="Times New Roman"/>
          <w:sz w:val="24"/>
          <w:szCs w:val="24"/>
        </w:rPr>
        <w:t>.</w:t>
      </w:r>
    </w:p>
    <w:p w:rsidR="006300A3" w:rsidRPr="005F175F" w:rsidRDefault="006300A3" w:rsidP="004109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00A3" w:rsidRPr="005F175F" w:rsidRDefault="00311C0E" w:rsidP="004109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75F">
        <w:rPr>
          <w:rFonts w:ascii="Times New Roman" w:hAnsi="Times New Roman" w:cs="Times New Roman"/>
          <w:sz w:val="24"/>
          <w:szCs w:val="24"/>
        </w:rPr>
        <w:t xml:space="preserve">š: </w:t>
      </w:r>
      <w:r w:rsidR="006300A3" w:rsidRPr="005F175F">
        <w:rPr>
          <w:rFonts w:ascii="Times New Roman" w:hAnsi="Times New Roman" w:cs="Times New Roman"/>
          <w:sz w:val="24"/>
          <w:szCs w:val="24"/>
        </w:rPr>
        <w:t xml:space="preserve">323 – </w:t>
      </w:r>
      <w:r w:rsidR="00FD71CD" w:rsidRPr="005F175F">
        <w:rPr>
          <w:rFonts w:ascii="Times New Roman" w:hAnsi="Times New Roman" w:cs="Times New Roman"/>
          <w:sz w:val="24"/>
          <w:szCs w:val="24"/>
        </w:rPr>
        <w:t>rashodi za usluge su povećani zbog povećanja cijena telefona, pošte i prijevoza učenika na izlete i terenske nastave, održani su svi planirani izleti učenika</w:t>
      </w:r>
      <w:r w:rsidRPr="005F175F">
        <w:rPr>
          <w:rFonts w:ascii="Times New Roman" w:hAnsi="Times New Roman" w:cs="Times New Roman"/>
          <w:sz w:val="24"/>
          <w:szCs w:val="24"/>
        </w:rPr>
        <w:t xml:space="preserve">, obavljeni su sistematski pregledi </w:t>
      </w:r>
      <w:r w:rsidR="005F175F" w:rsidRPr="005F175F">
        <w:rPr>
          <w:rFonts w:ascii="Times New Roman" w:hAnsi="Times New Roman" w:cs="Times New Roman"/>
          <w:sz w:val="24"/>
          <w:szCs w:val="24"/>
        </w:rPr>
        <w:t>djelatnika</w:t>
      </w:r>
      <w:r w:rsidR="00FD71CD" w:rsidRPr="005F175F">
        <w:rPr>
          <w:rFonts w:ascii="Times New Roman" w:hAnsi="Times New Roman" w:cs="Times New Roman"/>
          <w:sz w:val="24"/>
          <w:szCs w:val="24"/>
        </w:rPr>
        <w:t>.</w:t>
      </w:r>
    </w:p>
    <w:p w:rsidR="006300A3" w:rsidRPr="005F175F" w:rsidRDefault="006300A3" w:rsidP="004109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00A3" w:rsidRPr="006300A3" w:rsidRDefault="00311C0E" w:rsidP="004109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75F">
        <w:rPr>
          <w:rFonts w:ascii="Times New Roman" w:hAnsi="Times New Roman" w:cs="Times New Roman"/>
          <w:sz w:val="24"/>
          <w:szCs w:val="24"/>
        </w:rPr>
        <w:t xml:space="preserve">š: </w:t>
      </w:r>
      <w:r w:rsidR="006300A3" w:rsidRPr="005F175F">
        <w:rPr>
          <w:rFonts w:ascii="Times New Roman" w:hAnsi="Times New Roman" w:cs="Times New Roman"/>
          <w:sz w:val="24"/>
          <w:szCs w:val="24"/>
        </w:rPr>
        <w:t>329 –</w:t>
      </w:r>
      <w:r w:rsidR="006300A3" w:rsidRPr="006300A3">
        <w:rPr>
          <w:rFonts w:ascii="Times New Roman" w:hAnsi="Times New Roman" w:cs="Times New Roman"/>
          <w:sz w:val="24"/>
          <w:szCs w:val="24"/>
        </w:rPr>
        <w:t xml:space="preserve"> ostali nespomenuti rashodi poslovanja povećani su zbog povećanja nakn</w:t>
      </w:r>
      <w:r w:rsidR="00FD71CD">
        <w:rPr>
          <w:rFonts w:ascii="Times New Roman" w:hAnsi="Times New Roman" w:cs="Times New Roman"/>
          <w:sz w:val="24"/>
          <w:szCs w:val="24"/>
        </w:rPr>
        <w:t>ade za nezapošljavanje invalida</w:t>
      </w:r>
      <w:r>
        <w:rPr>
          <w:rFonts w:ascii="Times New Roman" w:hAnsi="Times New Roman" w:cs="Times New Roman"/>
          <w:sz w:val="24"/>
          <w:szCs w:val="24"/>
        </w:rPr>
        <w:t>, te dosuđenih troškova u dobivenom sudskom postupku</w:t>
      </w:r>
      <w:r w:rsidR="005F175F">
        <w:rPr>
          <w:rFonts w:ascii="Times New Roman" w:hAnsi="Times New Roman" w:cs="Times New Roman"/>
          <w:sz w:val="24"/>
          <w:szCs w:val="24"/>
        </w:rPr>
        <w:t>, i ostalih nespomenutih rashoda poslovanja koji nisu bili u prvotnom planu</w:t>
      </w:r>
      <w:r w:rsidR="00FD71CD">
        <w:rPr>
          <w:rFonts w:ascii="Times New Roman" w:hAnsi="Times New Roman" w:cs="Times New Roman"/>
          <w:sz w:val="24"/>
          <w:szCs w:val="24"/>
        </w:rPr>
        <w:t>.</w:t>
      </w:r>
    </w:p>
    <w:p w:rsidR="006300A3" w:rsidRPr="006300A3" w:rsidRDefault="006300A3" w:rsidP="004109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00A3" w:rsidRPr="005F175F" w:rsidRDefault="00311C0E" w:rsidP="004109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75F">
        <w:rPr>
          <w:rFonts w:ascii="Times New Roman" w:hAnsi="Times New Roman" w:cs="Times New Roman"/>
          <w:sz w:val="24"/>
          <w:szCs w:val="24"/>
        </w:rPr>
        <w:t xml:space="preserve">š: </w:t>
      </w:r>
      <w:r w:rsidR="006300A3" w:rsidRPr="005F175F">
        <w:rPr>
          <w:rFonts w:ascii="Times New Roman" w:hAnsi="Times New Roman" w:cs="Times New Roman"/>
          <w:sz w:val="24"/>
          <w:szCs w:val="24"/>
        </w:rPr>
        <w:t>343 – povećanje cijena vođenje</w:t>
      </w:r>
      <w:r w:rsidR="00FD71CD" w:rsidRPr="005F175F">
        <w:rPr>
          <w:rFonts w:ascii="Times New Roman" w:hAnsi="Times New Roman" w:cs="Times New Roman"/>
          <w:sz w:val="24"/>
          <w:szCs w:val="24"/>
        </w:rPr>
        <w:t xml:space="preserve"> bankarskih usluga i usluga platnog prometa</w:t>
      </w:r>
      <w:r w:rsidR="006300A3" w:rsidRPr="005F175F">
        <w:rPr>
          <w:rFonts w:ascii="Times New Roman" w:hAnsi="Times New Roman" w:cs="Times New Roman"/>
          <w:sz w:val="24"/>
          <w:szCs w:val="24"/>
        </w:rPr>
        <w:t xml:space="preserve"> i</w:t>
      </w:r>
      <w:r w:rsidRPr="005F175F">
        <w:rPr>
          <w:rFonts w:ascii="Times New Roman" w:hAnsi="Times New Roman" w:cs="Times New Roman"/>
          <w:sz w:val="24"/>
          <w:szCs w:val="24"/>
        </w:rPr>
        <w:t>za 7</w:t>
      </w:r>
      <w:r w:rsidR="00FD71CD" w:rsidRPr="005F175F">
        <w:rPr>
          <w:rFonts w:ascii="Times New Roman" w:hAnsi="Times New Roman" w:cs="Times New Roman"/>
          <w:sz w:val="24"/>
          <w:szCs w:val="24"/>
        </w:rPr>
        <w:t xml:space="preserve"> %</w:t>
      </w:r>
      <w:r w:rsidRPr="005F175F">
        <w:rPr>
          <w:rFonts w:ascii="Times New Roman" w:hAnsi="Times New Roman" w:cs="Times New Roman"/>
          <w:sz w:val="24"/>
          <w:szCs w:val="24"/>
        </w:rPr>
        <w:t xml:space="preserve"> u odnosu na prethodnu godinu.</w:t>
      </w:r>
    </w:p>
    <w:p w:rsidR="00311C0E" w:rsidRPr="005F175F" w:rsidRDefault="00311C0E" w:rsidP="004109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00A3" w:rsidRPr="005F175F" w:rsidRDefault="00311C0E" w:rsidP="004109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75F">
        <w:rPr>
          <w:rFonts w:ascii="Times New Roman" w:hAnsi="Times New Roman" w:cs="Times New Roman"/>
          <w:sz w:val="24"/>
          <w:szCs w:val="24"/>
        </w:rPr>
        <w:t>š: 3722 – naknade građanima i kućanstvima,</w:t>
      </w:r>
      <w:r w:rsidRPr="005F175F">
        <w:t xml:space="preserve"> </w:t>
      </w:r>
      <w:r w:rsidRPr="005F175F">
        <w:rPr>
          <w:rFonts w:ascii="Times New Roman" w:hAnsi="Times New Roman" w:cs="Times New Roman"/>
          <w:sz w:val="24"/>
          <w:szCs w:val="24"/>
        </w:rPr>
        <w:t>nabava radnih udžbenika za učenike nešto manja u odnosu na prethodnu godinu.</w:t>
      </w:r>
    </w:p>
    <w:p w:rsidR="00311C0E" w:rsidRPr="005F175F" w:rsidRDefault="00311C0E" w:rsidP="004109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00A3" w:rsidRPr="005F175F" w:rsidRDefault="005F175F" w:rsidP="004109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75F">
        <w:rPr>
          <w:rFonts w:ascii="Times New Roman" w:hAnsi="Times New Roman" w:cs="Times New Roman"/>
          <w:sz w:val="24"/>
          <w:szCs w:val="24"/>
        </w:rPr>
        <w:t xml:space="preserve">š: </w:t>
      </w:r>
      <w:r w:rsidR="006300A3" w:rsidRPr="005F175F">
        <w:rPr>
          <w:rFonts w:ascii="Times New Roman" w:hAnsi="Times New Roman" w:cs="Times New Roman"/>
          <w:sz w:val="24"/>
          <w:szCs w:val="24"/>
        </w:rPr>
        <w:t>381</w:t>
      </w:r>
      <w:r w:rsidRPr="005F175F">
        <w:rPr>
          <w:rFonts w:ascii="Times New Roman" w:hAnsi="Times New Roman" w:cs="Times New Roman"/>
          <w:sz w:val="24"/>
          <w:szCs w:val="24"/>
        </w:rPr>
        <w:t xml:space="preserve"> </w:t>
      </w:r>
      <w:r w:rsidR="006300A3" w:rsidRPr="005F175F">
        <w:rPr>
          <w:rFonts w:ascii="Times New Roman" w:hAnsi="Times New Roman" w:cs="Times New Roman"/>
          <w:sz w:val="24"/>
          <w:szCs w:val="24"/>
        </w:rPr>
        <w:t>- ove godine primljena je donacija iz državnog proračuna za higijenske potrepštine koja je utrošena za isto</w:t>
      </w:r>
      <w:r w:rsidR="00311C0E" w:rsidRPr="005F175F">
        <w:rPr>
          <w:rFonts w:ascii="Times New Roman" w:hAnsi="Times New Roman" w:cs="Times New Roman"/>
          <w:sz w:val="24"/>
          <w:szCs w:val="24"/>
        </w:rPr>
        <w:t>m</w:t>
      </w:r>
      <w:r w:rsidR="00FD71CD" w:rsidRPr="005F175F">
        <w:rPr>
          <w:rFonts w:ascii="Times New Roman" w:hAnsi="Times New Roman" w:cs="Times New Roman"/>
          <w:sz w:val="24"/>
          <w:szCs w:val="24"/>
        </w:rPr>
        <w:t xml:space="preserve"> u iznosu od 352,66 €</w:t>
      </w:r>
      <w:r w:rsidR="006300A3" w:rsidRPr="005F175F">
        <w:rPr>
          <w:rFonts w:ascii="Times New Roman" w:hAnsi="Times New Roman" w:cs="Times New Roman"/>
          <w:sz w:val="24"/>
          <w:szCs w:val="24"/>
        </w:rPr>
        <w:t>.</w:t>
      </w:r>
    </w:p>
    <w:p w:rsidR="006300A3" w:rsidRPr="005F175F" w:rsidRDefault="006300A3" w:rsidP="004109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00A3" w:rsidRPr="005F175F" w:rsidRDefault="005F175F" w:rsidP="004109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75F">
        <w:rPr>
          <w:rFonts w:ascii="Times New Roman" w:hAnsi="Times New Roman" w:cs="Times New Roman"/>
          <w:sz w:val="24"/>
          <w:szCs w:val="24"/>
        </w:rPr>
        <w:t xml:space="preserve">š: </w:t>
      </w:r>
      <w:r w:rsidR="006300A3" w:rsidRPr="005F175F">
        <w:rPr>
          <w:rFonts w:ascii="Times New Roman" w:hAnsi="Times New Roman" w:cs="Times New Roman"/>
          <w:sz w:val="24"/>
          <w:szCs w:val="24"/>
        </w:rPr>
        <w:t>922 – vršene su korekcije prijenosa stanja zbog konverzije HRK – EUR</w:t>
      </w:r>
      <w:r w:rsidR="008D792D" w:rsidRPr="005F175F">
        <w:rPr>
          <w:rFonts w:ascii="Times New Roman" w:hAnsi="Times New Roman" w:cs="Times New Roman"/>
          <w:sz w:val="24"/>
          <w:szCs w:val="24"/>
        </w:rPr>
        <w:t xml:space="preserve"> na kontima </w:t>
      </w:r>
      <w:r w:rsidR="008547DF">
        <w:rPr>
          <w:rFonts w:ascii="Times New Roman" w:hAnsi="Times New Roman" w:cs="Times New Roman"/>
          <w:sz w:val="24"/>
          <w:szCs w:val="24"/>
        </w:rPr>
        <w:t>23431</w:t>
      </w:r>
      <w:r w:rsidR="008D792D" w:rsidRPr="005F175F">
        <w:rPr>
          <w:rFonts w:ascii="Times New Roman" w:hAnsi="Times New Roman" w:cs="Times New Roman"/>
          <w:sz w:val="24"/>
          <w:szCs w:val="24"/>
        </w:rPr>
        <w:t xml:space="preserve">, </w:t>
      </w:r>
      <w:r w:rsidR="008547DF">
        <w:rPr>
          <w:rFonts w:ascii="Times New Roman" w:hAnsi="Times New Roman" w:cs="Times New Roman"/>
          <w:sz w:val="24"/>
          <w:szCs w:val="24"/>
        </w:rPr>
        <w:t>23223</w:t>
      </w:r>
      <w:r w:rsidRPr="005F175F">
        <w:rPr>
          <w:rFonts w:ascii="Times New Roman" w:hAnsi="Times New Roman" w:cs="Times New Roman"/>
          <w:sz w:val="24"/>
          <w:szCs w:val="24"/>
        </w:rPr>
        <w:t xml:space="preserve">, </w:t>
      </w:r>
      <w:r w:rsidR="000F4EB8">
        <w:rPr>
          <w:rFonts w:ascii="Times New Roman" w:hAnsi="Times New Roman" w:cs="Times New Roman"/>
          <w:sz w:val="24"/>
          <w:szCs w:val="24"/>
        </w:rPr>
        <w:t xml:space="preserve">23229 </w:t>
      </w:r>
      <w:r w:rsidRPr="005F175F">
        <w:rPr>
          <w:rFonts w:ascii="Times New Roman" w:hAnsi="Times New Roman" w:cs="Times New Roman"/>
          <w:sz w:val="24"/>
          <w:szCs w:val="24"/>
        </w:rPr>
        <w:t>te korekcija salda blagajne na dan 31.12.2022. godine (0,45 €).</w:t>
      </w:r>
    </w:p>
    <w:p w:rsidR="006300A3" w:rsidRPr="005F175F" w:rsidRDefault="006300A3" w:rsidP="004109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75F" w:rsidRDefault="005F175F" w:rsidP="004109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75F">
        <w:rPr>
          <w:rFonts w:ascii="Times New Roman" w:hAnsi="Times New Roman" w:cs="Times New Roman"/>
          <w:sz w:val="24"/>
          <w:szCs w:val="24"/>
        </w:rPr>
        <w:t xml:space="preserve">š: </w:t>
      </w:r>
      <w:r w:rsidR="008D792D" w:rsidRPr="005F175F">
        <w:rPr>
          <w:rFonts w:ascii="Times New Roman" w:hAnsi="Times New Roman" w:cs="Times New Roman"/>
          <w:sz w:val="24"/>
          <w:szCs w:val="24"/>
        </w:rPr>
        <w:t>422  - smanjeni</w:t>
      </w:r>
      <w:r w:rsidR="006300A3" w:rsidRPr="005F175F">
        <w:rPr>
          <w:rFonts w:ascii="Times New Roman" w:hAnsi="Times New Roman" w:cs="Times New Roman"/>
          <w:sz w:val="24"/>
          <w:szCs w:val="24"/>
        </w:rPr>
        <w:t xml:space="preserve"> u odnosu na prošlu godinu zbog </w:t>
      </w:r>
      <w:r w:rsidRPr="005F175F">
        <w:rPr>
          <w:rFonts w:ascii="Times New Roman" w:hAnsi="Times New Roman" w:cs="Times New Roman"/>
          <w:sz w:val="24"/>
          <w:szCs w:val="24"/>
        </w:rPr>
        <w:t>toga što su u prošloj godini bili nabavljeni golovi za igralište te temeljenje stope za sto, financirano od strane KZŽ i JLS. Ove godine uložili smo u elaborat/projektnu dokumentaciju za školu, nabavu dotrajalih uređaja za školske kuhinje kako bi mogli svakodnevno lakše omogućiti učenicima obroke. Provedena je i manja nabava knjiga/udžbenika zbog udžbenika koji se prenose od prethodnih generacija. Ostvaren je manjak prihoda od nefinancijske imovine koji će se pokriti ukupnim viškovima od prethodnih godina.</w:t>
      </w:r>
      <w:r w:rsidR="00270203">
        <w:rPr>
          <w:rFonts w:ascii="Times New Roman" w:hAnsi="Times New Roman" w:cs="Times New Roman"/>
          <w:sz w:val="24"/>
          <w:szCs w:val="24"/>
        </w:rPr>
        <w:t xml:space="preserve"> ukupan manjak ove godine (š:Y00</w:t>
      </w:r>
      <w:r>
        <w:rPr>
          <w:rFonts w:ascii="Times New Roman" w:hAnsi="Times New Roman" w:cs="Times New Roman"/>
          <w:sz w:val="24"/>
          <w:szCs w:val="24"/>
        </w:rPr>
        <w:t>4)</w:t>
      </w:r>
      <w:r w:rsidR="00270203">
        <w:rPr>
          <w:rFonts w:ascii="Times New Roman" w:hAnsi="Times New Roman" w:cs="Times New Roman"/>
          <w:sz w:val="24"/>
          <w:szCs w:val="24"/>
        </w:rPr>
        <w:t xml:space="preserve"> iznosi 8.787,79 € zbog trošenja viškova iz prethodnih godina (15.812,84 €) te manjak za materijalne rashode materijal i sirovine koje smo nabavljali kroz prosinac za prehranu učenika za koja su nam sredstva uplaćena u 1/2024. g.</w:t>
      </w:r>
    </w:p>
    <w:p w:rsidR="00270203" w:rsidRDefault="00270203" w:rsidP="004109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203" w:rsidRDefault="00270203" w:rsidP="004109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Povećanje troškova za zaposlenike i povećanje materijalnih troškova utjecalo je i na 18% veće prihode i primitke, te rashode i izdatke u odnosu na prethodnu godinu (š:X678 i š:Y345). </w:t>
      </w:r>
    </w:p>
    <w:p w:rsidR="00270203" w:rsidRDefault="00270203" w:rsidP="004109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203" w:rsidRPr="005F175F" w:rsidRDefault="00270203" w:rsidP="004109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Ostvaren je ukupan višak prihoda i primitaka raspoloživ u sljedećem razdoblju u iznosu od 7.025,05 € što je manje za skoro 60 % zbog trošenja višaka iz prethodnih godina.</w:t>
      </w:r>
    </w:p>
    <w:p w:rsidR="006300A3" w:rsidRPr="005F175F" w:rsidRDefault="006300A3" w:rsidP="004109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00A3" w:rsidRPr="005F175F" w:rsidRDefault="00270203" w:rsidP="004109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š: </w:t>
      </w:r>
      <w:r w:rsidR="006300A3" w:rsidRPr="005F175F">
        <w:rPr>
          <w:rFonts w:ascii="Times New Roman" w:hAnsi="Times New Roman" w:cs="Times New Roman"/>
          <w:sz w:val="24"/>
          <w:szCs w:val="24"/>
        </w:rPr>
        <w:t>19 – rashodi budućih razdoblja i nedospjela naplata prihod</w:t>
      </w:r>
      <w:r>
        <w:rPr>
          <w:rFonts w:ascii="Times New Roman" w:hAnsi="Times New Roman" w:cs="Times New Roman"/>
          <w:sz w:val="24"/>
          <w:szCs w:val="24"/>
        </w:rPr>
        <w:t>a – odnosi se na plaće za prosinac</w:t>
      </w:r>
      <w:r w:rsidR="006300A3" w:rsidRPr="005F175F">
        <w:rPr>
          <w:rFonts w:ascii="Times New Roman" w:hAnsi="Times New Roman" w:cs="Times New Roman"/>
          <w:sz w:val="24"/>
          <w:szCs w:val="24"/>
        </w:rPr>
        <w:t xml:space="preserve"> 2023. godine</w:t>
      </w:r>
      <w:r>
        <w:rPr>
          <w:rFonts w:ascii="Times New Roman" w:hAnsi="Times New Roman" w:cs="Times New Roman"/>
          <w:sz w:val="24"/>
          <w:szCs w:val="24"/>
        </w:rPr>
        <w:t xml:space="preserve"> te prenesenih materijalnih troškova (plin 12/2023. g i e-tehničar 12/2023)</w:t>
      </w:r>
      <w:r w:rsidR="006300A3" w:rsidRPr="005F175F">
        <w:rPr>
          <w:rFonts w:ascii="Times New Roman" w:hAnsi="Times New Roman" w:cs="Times New Roman"/>
          <w:sz w:val="24"/>
          <w:szCs w:val="24"/>
        </w:rPr>
        <w:t>.</w:t>
      </w:r>
    </w:p>
    <w:p w:rsidR="006300A3" w:rsidRPr="005F175F" w:rsidRDefault="006300A3" w:rsidP="004109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00A3" w:rsidRDefault="00270203" w:rsidP="004109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š: </w:t>
      </w:r>
      <w:r w:rsidR="006300A3" w:rsidRPr="005F175F">
        <w:rPr>
          <w:rFonts w:ascii="Times New Roman" w:hAnsi="Times New Roman" w:cs="Times New Roman"/>
          <w:sz w:val="24"/>
          <w:szCs w:val="24"/>
        </w:rPr>
        <w:t>11 – odnosi se na stanje novčanih sredstava na žiroračunu škole na početku i kraju izvještajnog razdoblja. Priljevi na račune povećani su zbog povećanja troškova za čije podmirenje dolaze uplate od osnivača</w:t>
      </w:r>
      <w:r w:rsidR="00A81D9F">
        <w:rPr>
          <w:rFonts w:ascii="Times New Roman" w:hAnsi="Times New Roman" w:cs="Times New Roman"/>
          <w:sz w:val="24"/>
          <w:szCs w:val="24"/>
        </w:rPr>
        <w:t>, time su povećani i odljevi</w:t>
      </w:r>
      <w:r w:rsidR="006300A3" w:rsidRPr="005F17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1D9F" w:rsidRDefault="00A81D9F" w:rsidP="004109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D9F" w:rsidRDefault="00A81D9F" w:rsidP="004109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š: 63612, 63613 i 63622 pojašnjene su u prvom dijelu bilješki o prihodima. š: 63623 - u 2022. g zaprimljena su sredstva od Općine za kapitalna ulaganja (temeljne stope za igralište) a u ovoj godini nije bilo kapitalnih ulaganja od strane JLS.</w:t>
      </w:r>
    </w:p>
    <w:p w:rsidR="00A81D9F" w:rsidRDefault="00A81D9F" w:rsidP="004109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D9F" w:rsidRDefault="00A81D9F" w:rsidP="004109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š: 65264 </w:t>
      </w:r>
      <w:r w:rsidR="00E50737" w:rsidRPr="00E50737">
        <w:rPr>
          <w:rFonts w:ascii="Times New Roman" w:hAnsi="Times New Roman" w:cs="Times New Roman"/>
          <w:sz w:val="24"/>
          <w:szCs w:val="24"/>
        </w:rPr>
        <w:t>manji su u odnosu na 2022.</w:t>
      </w:r>
      <w:r w:rsidR="008547DF">
        <w:rPr>
          <w:rFonts w:ascii="Times New Roman" w:hAnsi="Times New Roman" w:cs="Times New Roman"/>
          <w:sz w:val="24"/>
          <w:szCs w:val="24"/>
        </w:rPr>
        <w:t xml:space="preserve"> </w:t>
      </w:r>
      <w:r w:rsidR="00E50737" w:rsidRPr="00E50737">
        <w:rPr>
          <w:rFonts w:ascii="Times New Roman" w:hAnsi="Times New Roman" w:cs="Times New Roman"/>
          <w:sz w:val="24"/>
          <w:szCs w:val="24"/>
        </w:rPr>
        <w:t>g. jer roditelji od siječnja 2023.</w:t>
      </w:r>
      <w:r w:rsidR="008547DF">
        <w:rPr>
          <w:rFonts w:ascii="Times New Roman" w:hAnsi="Times New Roman" w:cs="Times New Roman"/>
          <w:sz w:val="24"/>
          <w:szCs w:val="24"/>
        </w:rPr>
        <w:t xml:space="preserve"> </w:t>
      </w:r>
      <w:r w:rsidR="00E50737" w:rsidRPr="00E50737">
        <w:rPr>
          <w:rFonts w:ascii="Times New Roman" w:hAnsi="Times New Roman" w:cs="Times New Roman"/>
          <w:sz w:val="24"/>
          <w:szCs w:val="24"/>
        </w:rPr>
        <w:t>g.</w:t>
      </w:r>
      <w:r w:rsidR="00E50737">
        <w:rPr>
          <w:rFonts w:ascii="Times New Roman" w:hAnsi="Times New Roman" w:cs="Times New Roman"/>
          <w:sz w:val="24"/>
          <w:szCs w:val="24"/>
        </w:rPr>
        <w:t xml:space="preserve"> </w:t>
      </w:r>
      <w:r w:rsidR="00E50737" w:rsidRPr="00E50737">
        <w:rPr>
          <w:rFonts w:ascii="Times New Roman" w:hAnsi="Times New Roman" w:cs="Times New Roman"/>
          <w:sz w:val="24"/>
          <w:szCs w:val="24"/>
        </w:rPr>
        <w:t>ne sufinanciranju prehranu učenika u školi.</w:t>
      </w:r>
    </w:p>
    <w:p w:rsidR="00E50737" w:rsidRDefault="00E50737" w:rsidP="004109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737" w:rsidRDefault="00E50737" w:rsidP="004109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š: 31215 naknade za bolest, invalidnost i smrtni slučaj veće su odnosu na prethodnu zbog 3 smrti člana uže obitelji djelatnika. </w:t>
      </w:r>
    </w:p>
    <w:p w:rsidR="00E50737" w:rsidRDefault="00E50737" w:rsidP="004109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737" w:rsidRDefault="00E50737" w:rsidP="004109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š: 32121 povećani su troškovi</w:t>
      </w:r>
      <w:r w:rsidR="00E54B0D">
        <w:rPr>
          <w:rFonts w:ascii="Times New Roman" w:hAnsi="Times New Roman" w:cs="Times New Roman"/>
          <w:sz w:val="24"/>
          <w:szCs w:val="24"/>
        </w:rPr>
        <w:t xml:space="preserve"> prijevoza na posao za 10%</w:t>
      </w:r>
    </w:p>
    <w:p w:rsidR="00FD6431" w:rsidRDefault="00FD6431" w:rsidP="004109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6431" w:rsidRDefault="00FD6431" w:rsidP="004109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6431" w:rsidRDefault="00FD6431" w:rsidP="004109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6431" w:rsidRPr="005F175F" w:rsidRDefault="00FD6431" w:rsidP="004109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28D" w:rsidRPr="005F175F" w:rsidRDefault="00D2728D" w:rsidP="004109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00A3" w:rsidRPr="00D2728D" w:rsidRDefault="00D2728D" w:rsidP="00F21A07">
      <w:pPr>
        <w:pStyle w:val="Odlomakpopisa"/>
        <w:numPr>
          <w:ilvl w:val="0"/>
          <w:numId w:val="15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28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Bilješke uz </w:t>
      </w:r>
      <w:r>
        <w:rPr>
          <w:rFonts w:ascii="Times New Roman" w:hAnsi="Times New Roman" w:cs="Times New Roman"/>
          <w:b/>
          <w:sz w:val="28"/>
          <w:szCs w:val="28"/>
        </w:rPr>
        <w:t>Izvještaj BILANCA</w:t>
      </w:r>
    </w:p>
    <w:p w:rsidR="006300A3" w:rsidRPr="006300A3" w:rsidRDefault="006300A3" w:rsidP="004109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00A3" w:rsidRPr="006300A3" w:rsidRDefault="006300A3" w:rsidP="0041097B">
      <w:pPr>
        <w:pStyle w:val="Tijeloteksta-uvlaka2"/>
        <w:ind w:left="0"/>
        <w:jc w:val="both"/>
        <w:rPr>
          <w:rFonts w:ascii="Times New Roman" w:hAnsi="Times New Roman" w:cs="Times New Roman"/>
        </w:rPr>
      </w:pPr>
    </w:p>
    <w:p w:rsidR="00113CB8" w:rsidRDefault="008B251C" w:rsidP="004109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š: 021 i 02921 provedena je amortizacija za 2023. godinu za građevinske objekte</w:t>
      </w:r>
    </w:p>
    <w:p w:rsidR="000F4EB8" w:rsidRDefault="000F4EB8" w:rsidP="004109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51C" w:rsidRDefault="008B251C" w:rsidP="004109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š: 022 i 02922 provedena </w:t>
      </w:r>
      <w:r w:rsidR="000F4EB8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>amortizacija za postrojenje i opremu</w:t>
      </w:r>
    </w:p>
    <w:p w:rsidR="000F4EB8" w:rsidRDefault="000F4EB8" w:rsidP="004109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51C" w:rsidRDefault="000F4EB8" w:rsidP="004109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š: 02211 prenesena su računala, tableti i projektori dobiveni od MZO, nabavljen je projektor, oprema, povećanje u odnosu na 2022. godinu</w:t>
      </w:r>
    </w:p>
    <w:p w:rsidR="000F4EB8" w:rsidRDefault="000F4EB8" w:rsidP="004109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4EB8" w:rsidRDefault="000F4EB8" w:rsidP="004109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š: 129</w:t>
      </w:r>
      <w:r w:rsidR="009C5E42">
        <w:rPr>
          <w:rFonts w:ascii="Times New Roman" w:hAnsi="Times New Roman" w:cs="Times New Roman"/>
          <w:sz w:val="24"/>
          <w:szCs w:val="24"/>
        </w:rPr>
        <w:t xml:space="preserve"> i 12911</w:t>
      </w:r>
      <w:r>
        <w:rPr>
          <w:rFonts w:ascii="Times New Roman" w:hAnsi="Times New Roman" w:cs="Times New Roman"/>
          <w:sz w:val="24"/>
          <w:szCs w:val="24"/>
        </w:rPr>
        <w:t xml:space="preserve"> prikazuje ostala potraživanja – HZZO – refundacije bolovanja (kroz 2023. godinu, HZZO je refundirao veći dio dugovanja za refundacije bolovanja iz prethodnih godina)</w:t>
      </w:r>
    </w:p>
    <w:p w:rsidR="000F4EB8" w:rsidRDefault="000F4EB8" w:rsidP="004109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4EB8" w:rsidRDefault="000F4EB8" w:rsidP="004109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š: 193 kontinuirani rashodi budućih razdoblja prikazuju plaće za prosinac za djelatnike i pomoćnicu u nastavi, te materijalne troškove prenesene u 2023. godinu.</w:t>
      </w:r>
    </w:p>
    <w:p w:rsidR="000F4EB8" w:rsidRDefault="000F4EB8" w:rsidP="004109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4EB8" w:rsidRDefault="000F4EB8" w:rsidP="004109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Imovina (š: B001) odgovara obvezama</w:t>
      </w:r>
      <w:r w:rsidR="0041097B">
        <w:rPr>
          <w:rFonts w:ascii="Times New Roman" w:hAnsi="Times New Roman" w:cs="Times New Roman"/>
          <w:sz w:val="24"/>
          <w:szCs w:val="24"/>
        </w:rPr>
        <w:t xml:space="preserve"> i vlastitim izvorima (š: B003)</w:t>
      </w:r>
    </w:p>
    <w:p w:rsidR="000F4EB8" w:rsidRDefault="009C5E42" w:rsidP="004109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Obveze za zaposlene veće su nego prošle godine iz već spomenutih razloga povećanja plaća i isplate mat. prava. Obveze za materijalne rashode su manje zbog toga što smo uspjeli u 2023. godini podmiriti više materijalnih troškova. Obveze za ostale financijske rashode su manje zbog manjeg računa za bankarske usluge. Ostale tekuće obveze smanjenje zbog podmirenja refundacija bolovanja od strane HZZO-a (š: 29954). Ostvaren je manji višak poslovanja nego prethodne godine zbog povećanih troškova te trošenja viškova iz prethodnih godina (š: 92211). Iz izvanbilančnih zapisa maknuta je tuđa imovina dobivena na korištenje od MZO-a te vraćena zadužnica za plin (š:996). </w:t>
      </w:r>
    </w:p>
    <w:p w:rsidR="008B251C" w:rsidRDefault="008B251C" w:rsidP="0041097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728D" w:rsidRDefault="00D2728D" w:rsidP="0041097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728D" w:rsidRDefault="00D2728D" w:rsidP="00F21A07">
      <w:pPr>
        <w:pStyle w:val="Odlomakpopisa"/>
        <w:numPr>
          <w:ilvl w:val="0"/>
          <w:numId w:val="15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28D">
        <w:rPr>
          <w:rFonts w:ascii="Times New Roman" w:hAnsi="Times New Roman" w:cs="Times New Roman"/>
          <w:b/>
          <w:sz w:val="28"/>
          <w:szCs w:val="28"/>
        </w:rPr>
        <w:t xml:space="preserve">Bilješke uz </w:t>
      </w:r>
      <w:r>
        <w:rPr>
          <w:rFonts w:ascii="Times New Roman" w:hAnsi="Times New Roman" w:cs="Times New Roman"/>
          <w:b/>
          <w:sz w:val="28"/>
          <w:szCs w:val="28"/>
        </w:rPr>
        <w:t>Izvještaj P-VRIO</w:t>
      </w:r>
    </w:p>
    <w:p w:rsidR="009C5E42" w:rsidRDefault="009C5E42" w:rsidP="0041097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5E42" w:rsidRDefault="0041097B" w:rsidP="0041097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Temeljem Odluke o isknjiženju i prijenosu imovine (tableti, laptopi i projektor) koja se vodila u poslovnim knjigama Ministarstva znanosti i obrazovanja u poslovnim knjigama škola sudionica u projektu CKR ma šifri P018 isk</w:t>
      </w:r>
      <w:r w:rsidR="005118E7">
        <w:rPr>
          <w:rFonts w:ascii="Times New Roman" w:hAnsi="Times New Roman" w:cs="Times New Roman"/>
          <w:sz w:val="24"/>
          <w:szCs w:val="24"/>
        </w:rPr>
        <w:t>azano je povećanje za</w:t>
      </w:r>
      <w:r>
        <w:rPr>
          <w:rFonts w:ascii="Times New Roman" w:hAnsi="Times New Roman" w:cs="Times New Roman"/>
          <w:sz w:val="24"/>
          <w:szCs w:val="24"/>
        </w:rPr>
        <w:t xml:space="preserve"> iznos sadašnje vrijednosti dob</w:t>
      </w:r>
      <w:r w:rsidR="00357BA7">
        <w:rPr>
          <w:rFonts w:ascii="Times New Roman" w:hAnsi="Times New Roman" w:cs="Times New Roman"/>
          <w:sz w:val="24"/>
          <w:szCs w:val="24"/>
        </w:rPr>
        <w:t>ivene imovine, iznos od 19.961,82</w:t>
      </w:r>
      <w:r>
        <w:rPr>
          <w:rFonts w:ascii="Times New Roman" w:hAnsi="Times New Roman" w:cs="Times New Roman"/>
          <w:sz w:val="24"/>
          <w:szCs w:val="24"/>
        </w:rPr>
        <w:t xml:space="preserve"> €. </w:t>
      </w:r>
    </w:p>
    <w:p w:rsidR="0041097B" w:rsidRPr="009C5E42" w:rsidRDefault="0041097B" w:rsidP="0041097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28D" w:rsidRPr="00D2728D" w:rsidRDefault="00D2728D" w:rsidP="0041097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28D" w:rsidRPr="00D2728D" w:rsidRDefault="00D2728D" w:rsidP="00F21A07">
      <w:pPr>
        <w:pStyle w:val="Odlomakpopisa"/>
        <w:numPr>
          <w:ilvl w:val="0"/>
          <w:numId w:val="15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Bilješke uz Izvještaj o OBVEZAMA</w:t>
      </w:r>
    </w:p>
    <w:p w:rsidR="00D2728D" w:rsidRDefault="00D2728D" w:rsidP="0041097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6431" w:rsidRPr="006300A3" w:rsidRDefault="00FD6431" w:rsidP="0041097B">
      <w:pPr>
        <w:pStyle w:val="Tijeloteksta-uvlaka2"/>
        <w:ind w:left="0"/>
        <w:jc w:val="both"/>
        <w:rPr>
          <w:rFonts w:ascii="Times New Roman" w:hAnsi="Times New Roman" w:cs="Times New Roman"/>
        </w:rPr>
      </w:pPr>
      <w:r w:rsidRPr="006300A3">
        <w:rPr>
          <w:rFonts w:ascii="Times New Roman" w:hAnsi="Times New Roman" w:cs="Times New Roman"/>
        </w:rPr>
        <w:t>Sve obveze na dan 1</w:t>
      </w:r>
      <w:r w:rsidR="00F21A07">
        <w:rPr>
          <w:rFonts w:ascii="Times New Roman" w:hAnsi="Times New Roman" w:cs="Times New Roman"/>
        </w:rPr>
        <w:t>. siječnja u iznosu od 67.581,43</w:t>
      </w:r>
      <w:r>
        <w:rPr>
          <w:rFonts w:ascii="Times New Roman" w:hAnsi="Times New Roman" w:cs="Times New Roman"/>
        </w:rPr>
        <w:t xml:space="preserve"> €  </w:t>
      </w:r>
      <w:r w:rsidRPr="006300A3">
        <w:rPr>
          <w:rFonts w:ascii="Times New Roman" w:hAnsi="Times New Roman" w:cs="Times New Roman"/>
        </w:rPr>
        <w:t xml:space="preserve"> podmirene su </w:t>
      </w:r>
      <w:r>
        <w:rPr>
          <w:rFonts w:ascii="Times New Roman" w:hAnsi="Times New Roman" w:cs="Times New Roman"/>
        </w:rPr>
        <w:t xml:space="preserve">na početku </w:t>
      </w:r>
      <w:r w:rsidRPr="006300A3">
        <w:rPr>
          <w:rFonts w:ascii="Times New Roman" w:hAnsi="Times New Roman" w:cs="Times New Roman"/>
        </w:rPr>
        <w:t>izvještajnog razdoblja.</w:t>
      </w:r>
      <w:r>
        <w:rPr>
          <w:rFonts w:ascii="Times New Roman" w:hAnsi="Times New Roman" w:cs="Times New Roman"/>
        </w:rPr>
        <w:t xml:space="preserve"> </w:t>
      </w:r>
      <w:r w:rsidRPr="006300A3">
        <w:rPr>
          <w:rFonts w:ascii="Times New Roman" w:hAnsi="Times New Roman" w:cs="Times New Roman"/>
        </w:rPr>
        <w:t>Stanje obveza</w:t>
      </w:r>
      <w:r>
        <w:rPr>
          <w:rFonts w:ascii="Times New Roman" w:hAnsi="Times New Roman" w:cs="Times New Roman"/>
        </w:rPr>
        <w:t xml:space="preserve"> na dan</w:t>
      </w:r>
      <w:r w:rsidR="004109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</w:t>
      </w:r>
      <w:r w:rsidR="0041097B">
        <w:rPr>
          <w:rFonts w:ascii="Times New Roman" w:hAnsi="Times New Roman" w:cs="Times New Roman"/>
        </w:rPr>
        <w:t>1.12</w:t>
      </w:r>
      <w:r>
        <w:rPr>
          <w:rFonts w:ascii="Times New Roman" w:hAnsi="Times New Roman" w:cs="Times New Roman"/>
        </w:rPr>
        <w:t xml:space="preserve">.2023. g. iznosi </w:t>
      </w:r>
      <w:r w:rsidR="0041097B">
        <w:rPr>
          <w:rFonts w:ascii="Times New Roman" w:hAnsi="Times New Roman" w:cs="Times New Roman"/>
        </w:rPr>
        <w:t>74.126,34</w:t>
      </w:r>
      <w:r>
        <w:rPr>
          <w:rFonts w:ascii="Times New Roman" w:hAnsi="Times New Roman" w:cs="Times New Roman"/>
        </w:rPr>
        <w:t xml:space="preserve"> € a odnosi</w:t>
      </w:r>
      <w:r w:rsidRPr="006300A3">
        <w:rPr>
          <w:rFonts w:ascii="Times New Roman" w:hAnsi="Times New Roman" w:cs="Times New Roman"/>
        </w:rPr>
        <w:t xml:space="preserve"> se na  obveze za zaposlene k</w:t>
      </w:r>
      <w:r>
        <w:rPr>
          <w:rFonts w:ascii="Times New Roman" w:hAnsi="Times New Roman" w:cs="Times New Roman"/>
        </w:rPr>
        <w:t>oje će biti podmirene u srpnju</w:t>
      </w:r>
      <w:r w:rsidRPr="006300A3">
        <w:rPr>
          <w:rFonts w:ascii="Times New Roman" w:hAnsi="Times New Roman" w:cs="Times New Roman"/>
        </w:rPr>
        <w:t xml:space="preserve"> 2023.g., obveze za materijalne rashode koje ćemo podmiriti tokom </w:t>
      </w:r>
      <w:r w:rsidR="0041097B">
        <w:rPr>
          <w:rFonts w:ascii="Times New Roman" w:hAnsi="Times New Roman" w:cs="Times New Roman"/>
        </w:rPr>
        <w:t>siječnja</w:t>
      </w:r>
      <w:r>
        <w:rPr>
          <w:rFonts w:ascii="Times New Roman" w:hAnsi="Times New Roman" w:cs="Times New Roman"/>
        </w:rPr>
        <w:t xml:space="preserve"> prema dospi</w:t>
      </w:r>
      <w:r w:rsidR="0041097B">
        <w:rPr>
          <w:rFonts w:ascii="Times New Roman" w:hAnsi="Times New Roman" w:cs="Times New Roman"/>
        </w:rPr>
        <w:t>jeću. Dospjelih obveza na dan 31.12.2023. Š</w:t>
      </w:r>
      <w:r>
        <w:rPr>
          <w:rFonts w:ascii="Times New Roman" w:hAnsi="Times New Roman" w:cs="Times New Roman"/>
        </w:rPr>
        <w:t>kola nije imala.</w:t>
      </w:r>
    </w:p>
    <w:p w:rsidR="00D2728D" w:rsidRDefault="00D2728D" w:rsidP="0041097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097B" w:rsidRDefault="0041097B" w:rsidP="0041097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097B" w:rsidRDefault="0041097B" w:rsidP="0041097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097B" w:rsidRDefault="005118E7" w:rsidP="0041097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 Petrovskom, 31</w:t>
      </w:r>
      <w:r w:rsidR="0041097B">
        <w:rPr>
          <w:rFonts w:ascii="Arial" w:hAnsi="Arial" w:cs="Arial"/>
        </w:rPr>
        <w:t>.01.2024.</w:t>
      </w:r>
    </w:p>
    <w:p w:rsidR="0041097B" w:rsidRDefault="0041097B" w:rsidP="0041097B">
      <w:pPr>
        <w:spacing w:line="240" w:lineRule="auto"/>
        <w:jc w:val="both"/>
        <w:rPr>
          <w:rFonts w:ascii="Arial" w:hAnsi="Arial" w:cs="Arial"/>
        </w:rPr>
      </w:pPr>
    </w:p>
    <w:p w:rsidR="0041097B" w:rsidRDefault="0041097B" w:rsidP="0041097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Osoba za kontaktiranje:                                                         Ravnateljica:</w:t>
      </w:r>
    </w:p>
    <w:p w:rsidR="0041097B" w:rsidRDefault="0041097B" w:rsidP="0041097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Anita Lešković                                                                        Andrijana Osredečki, mag.prim.educ.</w:t>
      </w:r>
    </w:p>
    <w:p w:rsidR="0041097B" w:rsidRDefault="0041097B" w:rsidP="0041097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Telefon za kontakt:</w:t>
      </w:r>
    </w:p>
    <w:p w:rsidR="0041097B" w:rsidRDefault="0041097B" w:rsidP="0041097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049/300-931                                               </w:t>
      </w:r>
      <w:bookmarkStart w:id="0" w:name="_GoBack"/>
      <w:bookmarkEnd w:id="0"/>
      <w:r>
        <w:rPr>
          <w:rFonts w:ascii="Arial" w:hAnsi="Arial" w:cs="Arial"/>
        </w:rPr>
        <w:t xml:space="preserve">                            M.P.            __________________</w:t>
      </w:r>
    </w:p>
    <w:p w:rsidR="0041097B" w:rsidRDefault="0041097B" w:rsidP="0041097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</w:t>
      </w:r>
      <w:r>
        <w:rPr>
          <w:rFonts w:ascii="Arial" w:hAnsi="Arial" w:cs="Arial"/>
          <w:sz w:val="14"/>
          <w:szCs w:val="14"/>
        </w:rPr>
        <w:t>Odgovorna osoba (potpis)</w:t>
      </w:r>
      <w:r>
        <w:rPr>
          <w:rFonts w:ascii="Arial" w:hAnsi="Arial" w:cs="Arial"/>
        </w:rPr>
        <w:t xml:space="preserve">  </w:t>
      </w:r>
    </w:p>
    <w:p w:rsidR="003C53C5" w:rsidRDefault="003C53C5" w:rsidP="0041097B">
      <w:pPr>
        <w:spacing w:line="240" w:lineRule="auto"/>
        <w:jc w:val="both"/>
      </w:pPr>
    </w:p>
    <w:sectPr w:rsidR="003C53C5" w:rsidSect="004F5E0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B62" w:rsidRDefault="00187B62" w:rsidP="00943062">
      <w:pPr>
        <w:spacing w:line="240" w:lineRule="auto"/>
      </w:pPr>
      <w:r>
        <w:separator/>
      </w:r>
    </w:p>
  </w:endnote>
  <w:endnote w:type="continuationSeparator" w:id="0">
    <w:p w:rsidR="00187B62" w:rsidRDefault="00187B62" w:rsidP="009430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B62" w:rsidRDefault="00187B62" w:rsidP="00943062">
      <w:pPr>
        <w:spacing w:line="240" w:lineRule="auto"/>
      </w:pPr>
      <w:r>
        <w:separator/>
      </w:r>
    </w:p>
  </w:footnote>
  <w:footnote w:type="continuationSeparator" w:id="0">
    <w:p w:rsidR="00187B62" w:rsidRDefault="00187B62" w:rsidP="0094306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D1FC0"/>
    <w:multiLevelType w:val="hybridMultilevel"/>
    <w:tmpl w:val="43C06790"/>
    <w:lvl w:ilvl="0" w:tplc="53BE0A3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B066A"/>
    <w:multiLevelType w:val="hybridMultilevel"/>
    <w:tmpl w:val="AA6676C4"/>
    <w:lvl w:ilvl="0" w:tplc="3AB48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837D5"/>
    <w:multiLevelType w:val="hybridMultilevel"/>
    <w:tmpl w:val="8C424A4C"/>
    <w:lvl w:ilvl="0" w:tplc="0E6456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A4728"/>
    <w:multiLevelType w:val="hybridMultilevel"/>
    <w:tmpl w:val="024C8E3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26CB6"/>
    <w:multiLevelType w:val="hybridMultilevel"/>
    <w:tmpl w:val="54EA20C8"/>
    <w:lvl w:ilvl="0" w:tplc="53BE0A3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21AA9"/>
    <w:multiLevelType w:val="hybridMultilevel"/>
    <w:tmpl w:val="51D6DBCC"/>
    <w:lvl w:ilvl="0" w:tplc="A51A45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7756E"/>
    <w:multiLevelType w:val="hybridMultilevel"/>
    <w:tmpl w:val="7B44613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550D1"/>
    <w:multiLevelType w:val="hybridMultilevel"/>
    <w:tmpl w:val="250ED024"/>
    <w:lvl w:ilvl="0" w:tplc="53BE0A3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D71472"/>
    <w:multiLevelType w:val="hybridMultilevel"/>
    <w:tmpl w:val="AA6676C4"/>
    <w:lvl w:ilvl="0" w:tplc="3AB48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9579B"/>
    <w:multiLevelType w:val="hybridMultilevel"/>
    <w:tmpl w:val="C91E0E56"/>
    <w:lvl w:ilvl="0" w:tplc="5860D8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016E07"/>
    <w:multiLevelType w:val="hybridMultilevel"/>
    <w:tmpl w:val="822E93E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C96465"/>
    <w:multiLevelType w:val="hybridMultilevel"/>
    <w:tmpl w:val="59BE3A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A71B04"/>
    <w:multiLevelType w:val="hybridMultilevel"/>
    <w:tmpl w:val="5D2832A4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560B33"/>
    <w:multiLevelType w:val="hybridMultilevel"/>
    <w:tmpl w:val="92C078FA"/>
    <w:lvl w:ilvl="0" w:tplc="77C8C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2A53D9"/>
    <w:multiLevelType w:val="hybridMultilevel"/>
    <w:tmpl w:val="17BE31B6"/>
    <w:lvl w:ilvl="0" w:tplc="C096C8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EC7185"/>
    <w:multiLevelType w:val="hybridMultilevel"/>
    <w:tmpl w:val="92C078FA"/>
    <w:lvl w:ilvl="0" w:tplc="77C8C9D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10"/>
  </w:num>
  <w:num w:numId="5">
    <w:abstractNumId w:val="15"/>
  </w:num>
  <w:num w:numId="6">
    <w:abstractNumId w:val="13"/>
  </w:num>
  <w:num w:numId="7">
    <w:abstractNumId w:val="4"/>
  </w:num>
  <w:num w:numId="8">
    <w:abstractNumId w:val="0"/>
  </w:num>
  <w:num w:numId="9">
    <w:abstractNumId w:val="7"/>
  </w:num>
  <w:num w:numId="10">
    <w:abstractNumId w:val="5"/>
  </w:num>
  <w:num w:numId="11">
    <w:abstractNumId w:val="14"/>
  </w:num>
  <w:num w:numId="12">
    <w:abstractNumId w:val="9"/>
  </w:num>
  <w:num w:numId="13">
    <w:abstractNumId w:val="11"/>
  </w:num>
  <w:num w:numId="14">
    <w:abstractNumId w:val="2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3C5"/>
    <w:rsid w:val="000361C1"/>
    <w:rsid w:val="000E13CF"/>
    <w:rsid w:val="000F4EB8"/>
    <w:rsid w:val="00100035"/>
    <w:rsid w:val="00113CB8"/>
    <w:rsid w:val="0011674B"/>
    <w:rsid w:val="0017113A"/>
    <w:rsid w:val="00187B62"/>
    <w:rsid w:val="00190C43"/>
    <w:rsid w:val="001A226A"/>
    <w:rsid w:val="001B2F40"/>
    <w:rsid w:val="00204633"/>
    <w:rsid w:val="00206B06"/>
    <w:rsid w:val="00212319"/>
    <w:rsid w:val="002166A0"/>
    <w:rsid w:val="0023433A"/>
    <w:rsid w:val="00253BB1"/>
    <w:rsid w:val="00257761"/>
    <w:rsid w:val="00270203"/>
    <w:rsid w:val="00280E7E"/>
    <w:rsid w:val="002853CB"/>
    <w:rsid w:val="00286762"/>
    <w:rsid w:val="002A3901"/>
    <w:rsid w:val="00311C0E"/>
    <w:rsid w:val="00321B40"/>
    <w:rsid w:val="00357BA7"/>
    <w:rsid w:val="0036153D"/>
    <w:rsid w:val="00362741"/>
    <w:rsid w:val="00386531"/>
    <w:rsid w:val="003A28DD"/>
    <w:rsid w:val="003A4904"/>
    <w:rsid w:val="003A5645"/>
    <w:rsid w:val="003C089C"/>
    <w:rsid w:val="003C53C5"/>
    <w:rsid w:val="003D6FBA"/>
    <w:rsid w:val="003E2FF7"/>
    <w:rsid w:val="003F3124"/>
    <w:rsid w:val="0041097B"/>
    <w:rsid w:val="0041751E"/>
    <w:rsid w:val="00431A9C"/>
    <w:rsid w:val="004613A8"/>
    <w:rsid w:val="00481C4B"/>
    <w:rsid w:val="004A12D5"/>
    <w:rsid w:val="004E0B61"/>
    <w:rsid w:val="004E7153"/>
    <w:rsid w:val="004F5E0F"/>
    <w:rsid w:val="005118E7"/>
    <w:rsid w:val="00555F38"/>
    <w:rsid w:val="005651AE"/>
    <w:rsid w:val="0058366C"/>
    <w:rsid w:val="005862CB"/>
    <w:rsid w:val="005B693F"/>
    <w:rsid w:val="005C37BF"/>
    <w:rsid w:val="005F0461"/>
    <w:rsid w:val="005F175F"/>
    <w:rsid w:val="005F6FA1"/>
    <w:rsid w:val="006300A3"/>
    <w:rsid w:val="00646070"/>
    <w:rsid w:val="006477E4"/>
    <w:rsid w:val="006718A4"/>
    <w:rsid w:val="0067199C"/>
    <w:rsid w:val="00675177"/>
    <w:rsid w:val="00727E50"/>
    <w:rsid w:val="0073078D"/>
    <w:rsid w:val="00736AF5"/>
    <w:rsid w:val="00790CD4"/>
    <w:rsid w:val="007957CA"/>
    <w:rsid w:val="007E6F7C"/>
    <w:rsid w:val="008441C3"/>
    <w:rsid w:val="008547DF"/>
    <w:rsid w:val="00856F91"/>
    <w:rsid w:val="008B251C"/>
    <w:rsid w:val="008C266E"/>
    <w:rsid w:val="008D08DE"/>
    <w:rsid w:val="008D6E9B"/>
    <w:rsid w:val="008D792D"/>
    <w:rsid w:val="00917CAE"/>
    <w:rsid w:val="009356F4"/>
    <w:rsid w:val="00943062"/>
    <w:rsid w:val="009C5E42"/>
    <w:rsid w:val="009F33B0"/>
    <w:rsid w:val="00A37A94"/>
    <w:rsid w:val="00A549F3"/>
    <w:rsid w:val="00A81D9F"/>
    <w:rsid w:val="00AF1E51"/>
    <w:rsid w:val="00AF67BC"/>
    <w:rsid w:val="00B001D7"/>
    <w:rsid w:val="00B13F91"/>
    <w:rsid w:val="00B17207"/>
    <w:rsid w:val="00B40636"/>
    <w:rsid w:val="00B56791"/>
    <w:rsid w:val="00B7394E"/>
    <w:rsid w:val="00B92227"/>
    <w:rsid w:val="00BB6D78"/>
    <w:rsid w:val="00C0394C"/>
    <w:rsid w:val="00C332A6"/>
    <w:rsid w:val="00C50BEC"/>
    <w:rsid w:val="00C80B3B"/>
    <w:rsid w:val="00CC3831"/>
    <w:rsid w:val="00CD7A44"/>
    <w:rsid w:val="00CE36F0"/>
    <w:rsid w:val="00D0746A"/>
    <w:rsid w:val="00D1213D"/>
    <w:rsid w:val="00D2728D"/>
    <w:rsid w:val="00D51BBA"/>
    <w:rsid w:val="00DB591F"/>
    <w:rsid w:val="00DB5B68"/>
    <w:rsid w:val="00DD3495"/>
    <w:rsid w:val="00E50737"/>
    <w:rsid w:val="00E53414"/>
    <w:rsid w:val="00E54B0D"/>
    <w:rsid w:val="00E657D2"/>
    <w:rsid w:val="00F21A07"/>
    <w:rsid w:val="00F221AA"/>
    <w:rsid w:val="00F25631"/>
    <w:rsid w:val="00F50D77"/>
    <w:rsid w:val="00F846B7"/>
    <w:rsid w:val="00F850DC"/>
    <w:rsid w:val="00F911A6"/>
    <w:rsid w:val="00F94943"/>
    <w:rsid w:val="00FD6431"/>
    <w:rsid w:val="00FD71CD"/>
    <w:rsid w:val="00FF7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C857B"/>
  <w15:docId w15:val="{DCEE6C9E-C055-479F-B8F2-B0A0C2F4E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3C5"/>
    <w:pPr>
      <w:spacing w:after="0" w:line="36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C5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43062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43062"/>
  </w:style>
  <w:style w:type="paragraph" w:styleId="Podnoje">
    <w:name w:val="footer"/>
    <w:basedOn w:val="Normal"/>
    <w:link w:val="PodnojeChar"/>
    <w:uiPriority w:val="99"/>
    <w:unhideWhenUsed/>
    <w:rsid w:val="00943062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43062"/>
  </w:style>
  <w:style w:type="paragraph" w:styleId="Tekstbalonia">
    <w:name w:val="Balloon Text"/>
    <w:basedOn w:val="Normal"/>
    <w:link w:val="TekstbaloniaChar"/>
    <w:uiPriority w:val="99"/>
    <w:semiHidden/>
    <w:unhideWhenUsed/>
    <w:rsid w:val="0036153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153D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3A4904"/>
    <w:pPr>
      <w:ind w:left="720"/>
      <w:contextualSpacing/>
    </w:pPr>
  </w:style>
  <w:style w:type="paragraph" w:styleId="Tijeloteksta-uvlaka2">
    <w:name w:val="Body Text Indent 2"/>
    <w:aliases w:val="  uvlaka 2"/>
    <w:basedOn w:val="Normal"/>
    <w:link w:val="Tijeloteksta-uvlaka2Char"/>
    <w:semiHidden/>
    <w:rsid w:val="006300A3"/>
    <w:pPr>
      <w:spacing w:line="240" w:lineRule="auto"/>
      <w:ind w:left="360"/>
    </w:pPr>
    <w:rPr>
      <w:rFonts w:ascii="Arial" w:eastAsia="Times New Roman" w:hAnsi="Arial" w:cs="Arial"/>
      <w:sz w:val="24"/>
      <w:szCs w:val="24"/>
      <w:lang w:eastAsia="hr-HR"/>
    </w:rPr>
  </w:style>
  <w:style w:type="character" w:customStyle="1" w:styleId="Tijeloteksta-uvlaka2Char">
    <w:name w:val="Tijelo teksta - uvlaka 2 Char"/>
    <w:aliases w:val="  uvlaka 2 Char"/>
    <w:basedOn w:val="Zadanifontodlomka"/>
    <w:link w:val="Tijeloteksta-uvlaka2"/>
    <w:semiHidden/>
    <w:rsid w:val="006300A3"/>
    <w:rPr>
      <w:rFonts w:ascii="Arial" w:eastAsia="Times New Roman" w:hAnsi="Arial" w:cs="Arial"/>
      <w:sz w:val="24"/>
      <w:szCs w:val="24"/>
      <w:lang w:eastAsia="hr-HR"/>
    </w:rPr>
  </w:style>
  <w:style w:type="paragraph" w:styleId="StandardWeb">
    <w:name w:val="Normal (Web)"/>
    <w:basedOn w:val="Normal"/>
    <w:uiPriority w:val="99"/>
    <w:unhideWhenUsed/>
    <w:rsid w:val="008D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9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1936</Words>
  <Characters>11040</Characters>
  <Application>Microsoft Office Word</Application>
  <DocSecurity>0</DocSecurity>
  <Lines>92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 Petrovsko</dc:creator>
  <cp:lastModifiedBy>Škola Petrovsko</cp:lastModifiedBy>
  <cp:revision>3</cp:revision>
  <cp:lastPrinted>2022-07-11T06:41:00Z</cp:lastPrinted>
  <dcterms:created xsi:type="dcterms:W3CDTF">2024-01-30T13:14:00Z</dcterms:created>
  <dcterms:modified xsi:type="dcterms:W3CDTF">2024-01-31T07:27:00Z</dcterms:modified>
</cp:coreProperties>
</file>