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7"/>
        <w:gridCol w:w="2842"/>
        <w:gridCol w:w="3333"/>
      </w:tblGrid>
      <w:tr w:rsidR="00EB26FF" w:rsidRPr="001A5752" w:rsidTr="008D2AFB">
        <w:trPr>
          <w:trHeight w:val="366"/>
        </w:trPr>
        <w:tc>
          <w:tcPr>
            <w:tcW w:w="0" w:type="auto"/>
            <w:tcBorders>
              <w:top w:val="single" w:sz="4" w:space="0" w:color="C8CACC"/>
              <w:left w:val="single" w:sz="4" w:space="0" w:color="C8CACC"/>
              <w:bottom w:val="single" w:sz="4" w:space="0" w:color="C8CACC"/>
              <w:right w:val="single" w:sz="4" w:space="0" w:color="C8CACC"/>
            </w:tcBorders>
            <w:shd w:val="clear" w:color="auto" w:fill="DEEBF6"/>
            <w:tcMar>
              <w:top w:w="33" w:type="dxa"/>
              <w:left w:w="0" w:type="dxa"/>
              <w:bottom w:w="33" w:type="dxa"/>
              <w:right w:w="0" w:type="dxa"/>
            </w:tcMar>
            <w:hideMark/>
          </w:tcPr>
          <w:p w:rsidR="00EB26FF" w:rsidRPr="001A5752" w:rsidRDefault="00EB26FF" w:rsidP="008D2AFB">
            <w:pPr>
              <w:spacing w:after="0" w:line="240" w:lineRule="auto"/>
              <w:textAlignment w:val="baseline"/>
              <w:rPr>
                <w:rFonts w:ascii="Segoe UI" w:eastAsia="Times New Roman" w:hAnsi="Segoe UI" w:cs="Segoe UI"/>
                <w:sz w:val="13"/>
                <w:szCs w:val="13"/>
                <w:lang w:eastAsia="hr-HR"/>
              </w:rPr>
            </w:pPr>
            <w:r w:rsidRPr="001A5752">
              <w:rPr>
                <w:rFonts w:ascii="Calibri" w:eastAsia="Times New Roman" w:hAnsi="Calibri" w:cs="Calibri"/>
                <w:b/>
                <w:bCs/>
                <w:lang w:eastAsia="hr-HR"/>
              </w:rPr>
              <w:t>Vrednovanje naučenog</w:t>
            </w:r>
            <w:r w:rsidRPr="001A5752">
              <w:rPr>
                <w:rFonts w:ascii="Calibri" w:eastAsia="Times New Roman" w:hAnsi="Calibri" w:cs="Calibri"/>
                <w:lang w:eastAsia="hr-HR"/>
              </w:rPr>
              <w:t> </w:t>
            </w:r>
          </w:p>
        </w:tc>
        <w:tc>
          <w:tcPr>
            <w:tcW w:w="0" w:type="auto"/>
            <w:tcBorders>
              <w:top w:val="single" w:sz="4" w:space="0" w:color="C8CACC"/>
              <w:left w:val="single" w:sz="4" w:space="0" w:color="C8CACC"/>
              <w:bottom w:val="single" w:sz="4" w:space="0" w:color="C8CACC"/>
              <w:right w:val="single" w:sz="4" w:space="0" w:color="C8CACC"/>
            </w:tcBorders>
            <w:shd w:val="clear" w:color="auto" w:fill="DEEBF6"/>
            <w:tcMar>
              <w:top w:w="33" w:type="dxa"/>
              <w:left w:w="0" w:type="dxa"/>
              <w:bottom w:w="33" w:type="dxa"/>
              <w:right w:w="0" w:type="dxa"/>
            </w:tcMar>
            <w:hideMark/>
          </w:tcPr>
          <w:p w:rsidR="00EB26FF" w:rsidRPr="001A5752" w:rsidRDefault="00EB26FF" w:rsidP="008D2AFB">
            <w:pPr>
              <w:spacing w:after="0" w:line="240" w:lineRule="auto"/>
              <w:textAlignment w:val="baseline"/>
              <w:rPr>
                <w:rFonts w:ascii="Segoe UI" w:eastAsia="Times New Roman" w:hAnsi="Segoe UI" w:cs="Segoe UI"/>
                <w:sz w:val="13"/>
                <w:szCs w:val="13"/>
                <w:lang w:eastAsia="hr-HR"/>
              </w:rPr>
            </w:pPr>
            <w:r w:rsidRPr="001A5752">
              <w:rPr>
                <w:rFonts w:ascii="Calibri" w:eastAsia="Times New Roman" w:hAnsi="Calibri" w:cs="Calibri"/>
                <w:b/>
                <w:bCs/>
                <w:lang w:eastAsia="hr-HR"/>
              </w:rPr>
              <w:t>Vrednovanje kao učenje</w:t>
            </w:r>
            <w:r w:rsidRPr="001A5752">
              <w:rPr>
                <w:rFonts w:ascii="Calibri" w:eastAsia="Times New Roman" w:hAnsi="Calibri" w:cs="Calibri"/>
                <w:lang w:eastAsia="hr-HR"/>
              </w:rPr>
              <w:t> </w:t>
            </w:r>
          </w:p>
        </w:tc>
        <w:tc>
          <w:tcPr>
            <w:tcW w:w="0" w:type="auto"/>
            <w:tcBorders>
              <w:top w:val="single" w:sz="4" w:space="0" w:color="C8CACC"/>
              <w:left w:val="single" w:sz="4" w:space="0" w:color="C8CACC"/>
              <w:bottom w:val="single" w:sz="4" w:space="0" w:color="C8CACC"/>
              <w:right w:val="single" w:sz="4" w:space="0" w:color="C8CACC"/>
            </w:tcBorders>
            <w:shd w:val="clear" w:color="auto" w:fill="DEEBF6"/>
            <w:tcMar>
              <w:top w:w="33" w:type="dxa"/>
              <w:left w:w="0" w:type="dxa"/>
              <w:bottom w:w="33" w:type="dxa"/>
              <w:right w:w="0" w:type="dxa"/>
            </w:tcMar>
            <w:hideMark/>
          </w:tcPr>
          <w:p w:rsidR="00EB26FF" w:rsidRPr="001A5752" w:rsidRDefault="00EB26FF" w:rsidP="008D2AFB">
            <w:pPr>
              <w:spacing w:after="0" w:line="240" w:lineRule="auto"/>
              <w:textAlignment w:val="baseline"/>
              <w:rPr>
                <w:rFonts w:ascii="Segoe UI" w:eastAsia="Times New Roman" w:hAnsi="Segoe UI" w:cs="Segoe UI"/>
                <w:sz w:val="13"/>
                <w:szCs w:val="13"/>
                <w:lang w:eastAsia="hr-HR"/>
              </w:rPr>
            </w:pPr>
            <w:r w:rsidRPr="001A5752">
              <w:rPr>
                <w:rFonts w:ascii="Calibri" w:eastAsia="Times New Roman" w:hAnsi="Calibri" w:cs="Calibri"/>
                <w:b/>
                <w:bCs/>
                <w:lang w:eastAsia="hr-HR"/>
              </w:rPr>
              <w:t>Vrednovanje za učenje</w:t>
            </w:r>
            <w:r w:rsidRPr="001A5752">
              <w:rPr>
                <w:rFonts w:ascii="Calibri" w:eastAsia="Times New Roman" w:hAnsi="Calibri" w:cs="Calibri"/>
                <w:lang w:eastAsia="hr-HR"/>
              </w:rPr>
              <w:t> </w:t>
            </w:r>
          </w:p>
        </w:tc>
      </w:tr>
      <w:tr w:rsidR="00EB26FF" w:rsidRPr="001A5752" w:rsidTr="008D2AFB">
        <w:trPr>
          <w:trHeight w:val="576"/>
        </w:trPr>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1A5752" w:rsidRDefault="00EB26FF" w:rsidP="008D2AFB">
            <w:pPr>
              <w:spacing w:after="0" w:line="240" w:lineRule="auto"/>
              <w:textAlignment w:val="baseline"/>
              <w:rPr>
                <w:rFonts w:ascii="Segoe UI" w:eastAsia="Times New Roman" w:hAnsi="Segoe UI" w:cs="Segoe UI"/>
                <w:sz w:val="13"/>
                <w:szCs w:val="13"/>
                <w:lang w:eastAsia="hr-HR"/>
              </w:rPr>
            </w:pPr>
            <w:proofErr w:type="spellStart"/>
            <w:r w:rsidRPr="001A5752">
              <w:rPr>
                <w:rFonts w:ascii="Calibri" w:eastAsia="Times New Roman" w:hAnsi="Calibri" w:cs="Calibri"/>
                <w:lang w:eastAsia="hr-HR"/>
              </w:rPr>
              <w:t>Sumativno</w:t>
            </w:r>
            <w:proofErr w:type="spellEnd"/>
            <w:r w:rsidRPr="001A5752">
              <w:rPr>
                <w:rFonts w:ascii="Calibri" w:eastAsia="Times New Roman" w:hAnsi="Calibri" w:cs="Calibri"/>
                <w:lang w:eastAsia="hr-HR"/>
              </w:rPr>
              <w:t xml:space="preserve"> vrednovanje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1A5752" w:rsidRDefault="00EB26FF" w:rsidP="008D2AFB">
            <w:pPr>
              <w:spacing w:after="0" w:line="240" w:lineRule="auto"/>
              <w:textAlignment w:val="baseline"/>
              <w:rPr>
                <w:rFonts w:ascii="Segoe UI" w:eastAsia="Times New Roman" w:hAnsi="Segoe UI" w:cs="Segoe UI"/>
                <w:sz w:val="13"/>
                <w:szCs w:val="13"/>
                <w:lang w:eastAsia="hr-HR"/>
              </w:rPr>
            </w:pPr>
            <w:r w:rsidRPr="001A5752">
              <w:rPr>
                <w:rFonts w:ascii="Calibri" w:eastAsia="Times New Roman" w:hAnsi="Calibri" w:cs="Calibri"/>
                <w:lang w:eastAsia="hr-HR"/>
              </w:rPr>
              <w:t>Učenje vrednovanja vlastitog postignuća (formativno vrednovanje)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1A5752" w:rsidRDefault="00EB26FF" w:rsidP="008D2AFB">
            <w:pPr>
              <w:spacing w:after="0" w:line="240" w:lineRule="auto"/>
              <w:textAlignment w:val="baseline"/>
              <w:rPr>
                <w:rFonts w:ascii="Segoe UI" w:eastAsia="Times New Roman" w:hAnsi="Segoe UI" w:cs="Segoe UI"/>
                <w:sz w:val="13"/>
                <w:szCs w:val="13"/>
                <w:lang w:eastAsia="hr-HR"/>
              </w:rPr>
            </w:pPr>
            <w:r w:rsidRPr="001A5752">
              <w:rPr>
                <w:rFonts w:ascii="Calibri" w:eastAsia="Times New Roman" w:hAnsi="Calibri" w:cs="Calibri"/>
                <w:lang w:eastAsia="hr-HR"/>
              </w:rPr>
              <w:t>Davanje informacije učeniku o njegovom napredovanju (formativno vrednovanje)  </w:t>
            </w:r>
          </w:p>
        </w:tc>
      </w:tr>
      <w:tr w:rsidR="00EB26FF" w:rsidRPr="001A5752" w:rsidTr="008D2AFB">
        <w:trPr>
          <w:trHeight w:val="576"/>
        </w:trPr>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1A5752" w:rsidRDefault="00EB26FF" w:rsidP="008D2AFB">
            <w:pPr>
              <w:spacing w:after="0" w:line="240" w:lineRule="auto"/>
              <w:textAlignment w:val="baseline"/>
              <w:rPr>
                <w:rFonts w:ascii="Segoe UI" w:eastAsia="Times New Roman" w:hAnsi="Segoe UI" w:cs="Segoe UI"/>
                <w:sz w:val="13"/>
                <w:szCs w:val="13"/>
                <w:lang w:eastAsia="hr-HR"/>
              </w:rPr>
            </w:pPr>
            <w:r w:rsidRPr="001A5752">
              <w:rPr>
                <w:rFonts w:ascii="Calibri" w:eastAsia="Times New Roman" w:hAnsi="Calibri" w:cs="Calibri"/>
                <w:lang w:eastAsia="hr-HR"/>
              </w:rPr>
              <w:t>Potvrđuje učenje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1A5752" w:rsidRDefault="00EB26FF" w:rsidP="008D2AFB">
            <w:pPr>
              <w:spacing w:after="0" w:line="240" w:lineRule="auto"/>
              <w:textAlignment w:val="baseline"/>
              <w:rPr>
                <w:rFonts w:ascii="Segoe UI" w:eastAsia="Times New Roman" w:hAnsi="Segoe UI" w:cs="Segoe UI"/>
                <w:sz w:val="13"/>
                <w:szCs w:val="13"/>
                <w:lang w:eastAsia="hr-HR"/>
              </w:rPr>
            </w:pPr>
            <w:r w:rsidRPr="001A5752">
              <w:rPr>
                <w:rFonts w:ascii="Calibri" w:eastAsia="Times New Roman" w:hAnsi="Calibri" w:cs="Calibri"/>
                <w:lang w:eastAsia="hr-HR"/>
              </w:rPr>
              <w:t>Potiče učenike na nadgledanje svojeg učenja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1A5752" w:rsidRDefault="00EB26FF" w:rsidP="008D2AFB">
            <w:pPr>
              <w:spacing w:after="0" w:line="240" w:lineRule="auto"/>
              <w:textAlignment w:val="baseline"/>
              <w:rPr>
                <w:rFonts w:ascii="Segoe UI" w:eastAsia="Times New Roman" w:hAnsi="Segoe UI" w:cs="Segoe UI"/>
                <w:sz w:val="13"/>
                <w:szCs w:val="13"/>
                <w:lang w:eastAsia="hr-HR"/>
              </w:rPr>
            </w:pPr>
            <w:r w:rsidRPr="001A5752">
              <w:rPr>
                <w:rFonts w:ascii="Calibri" w:eastAsia="Times New Roman" w:hAnsi="Calibri" w:cs="Calibri"/>
                <w:lang w:eastAsia="hr-HR"/>
              </w:rPr>
              <w:t>Opisuje potrebe za buduće učenje </w:t>
            </w:r>
          </w:p>
        </w:tc>
      </w:tr>
      <w:tr w:rsidR="00EB26FF" w:rsidRPr="001A5752" w:rsidTr="008D2AFB">
        <w:trPr>
          <w:trHeight w:val="798"/>
        </w:trPr>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1A5752" w:rsidRDefault="00EB26FF" w:rsidP="008D2AFB">
            <w:pPr>
              <w:spacing w:after="0" w:line="240" w:lineRule="auto"/>
              <w:textAlignment w:val="baseline"/>
              <w:rPr>
                <w:rFonts w:ascii="Segoe UI" w:eastAsia="Times New Roman" w:hAnsi="Segoe UI" w:cs="Segoe UI"/>
                <w:sz w:val="13"/>
                <w:szCs w:val="13"/>
                <w:lang w:eastAsia="hr-HR"/>
              </w:rPr>
            </w:pPr>
            <w:r w:rsidRPr="001A5752">
              <w:rPr>
                <w:rFonts w:ascii="Calibri" w:eastAsia="Times New Roman" w:hAnsi="Calibri" w:cs="Calibri"/>
                <w:lang w:eastAsia="hr-HR"/>
              </w:rPr>
              <w:t>Provodi se na kraju nastavne jedinice, odnosno cjeline, povremeno je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1A5752" w:rsidRDefault="00EB26FF" w:rsidP="008D2AFB">
            <w:pPr>
              <w:spacing w:after="0" w:line="240" w:lineRule="auto"/>
              <w:textAlignment w:val="baseline"/>
              <w:rPr>
                <w:rFonts w:ascii="Segoe UI" w:eastAsia="Times New Roman" w:hAnsi="Segoe UI" w:cs="Segoe UI"/>
                <w:sz w:val="13"/>
                <w:szCs w:val="13"/>
                <w:lang w:eastAsia="hr-HR"/>
              </w:rPr>
            </w:pPr>
            <w:r w:rsidRPr="001A5752">
              <w:rPr>
                <w:rFonts w:ascii="Calibri" w:eastAsia="Times New Roman" w:hAnsi="Calibri" w:cs="Calibri"/>
                <w:lang w:eastAsia="hr-HR"/>
              </w:rPr>
              <w:t>Provodi se na satu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1A5752" w:rsidRDefault="00EB26FF" w:rsidP="008D2AFB">
            <w:pPr>
              <w:spacing w:after="0" w:line="240" w:lineRule="auto"/>
              <w:textAlignment w:val="baseline"/>
              <w:rPr>
                <w:rFonts w:ascii="Segoe UI" w:eastAsia="Times New Roman" w:hAnsi="Segoe UI" w:cs="Segoe UI"/>
                <w:sz w:val="13"/>
                <w:szCs w:val="13"/>
                <w:lang w:eastAsia="hr-HR"/>
              </w:rPr>
            </w:pPr>
            <w:r w:rsidRPr="001A5752">
              <w:rPr>
                <w:rFonts w:ascii="Calibri" w:eastAsia="Times New Roman" w:hAnsi="Calibri" w:cs="Calibri"/>
                <w:lang w:eastAsia="hr-HR"/>
              </w:rPr>
              <w:t>Provodi se na satu </w:t>
            </w:r>
          </w:p>
        </w:tc>
      </w:tr>
      <w:tr w:rsidR="00EB26FF" w:rsidRPr="001A5752" w:rsidTr="008D2AFB">
        <w:trPr>
          <w:trHeight w:val="798"/>
        </w:trPr>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1A5752" w:rsidRDefault="00EB26FF" w:rsidP="008D2AFB">
            <w:pPr>
              <w:spacing w:after="0" w:line="240" w:lineRule="auto"/>
              <w:textAlignment w:val="baseline"/>
              <w:rPr>
                <w:rFonts w:ascii="Segoe UI" w:eastAsia="Times New Roman" w:hAnsi="Segoe UI" w:cs="Segoe UI"/>
                <w:sz w:val="13"/>
                <w:szCs w:val="13"/>
                <w:lang w:eastAsia="hr-HR"/>
              </w:rPr>
            </w:pPr>
            <w:r w:rsidRPr="001A5752">
              <w:rPr>
                <w:rFonts w:ascii="Calibri" w:eastAsia="Times New Roman" w:hAnsi="Calibri" w:cs="Calibri"/>
                <w:lang w:eastAsia="hr-HR"/>
              </w:rPr>
              <w:t>Često koristi smjernice normativnog vrednovanja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1A5752" w:rsidRDefault="00EB26FF" w:rsidP="008D2AFB">
            <w:pPr>
              <w:spacing w:after="0" w:line="240" w:lineRule="auto"/>
              <w:textAlignment w:val="baseline"/>
              <w:rPr>
                <w:rFonts w:ascii="Segoe UI" w:eastAsia="Times New Roman" w:hAnsi="Segoe UI" w:cs="Segoe UI"/>
                <w:sz w:val="13"/>
                <w:szCs w:val="13"/>
                <w:lang w:eastAsia="hr-HR"/>
              </w:rPr>
            </w:pPr>
            <w:r w:rsidRPr="001A5752">
              <w:rPr>
                <w:rFonts w:ascii="Calibri" w:eastAsia="Times New Roman" w:hAnsi="Calibri" w:cs="Calibri"/>
                <w:lang w:eastAsia="hr-HR"/>
              </w:rPr>
              <w:t>Naglašava učenikovo poznavanje kriterija vrednovanja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1A5752" w:rsidRDefault="00EB26FF" w:rsidP="008D2AFB">
            <w:pPr>
              <w:spacing w:after="0" w:line="240" w:lineRule="auto"/>
              <w:textAlignment w:val="baseline"/>
              <w:rPr>
                <w:rFonts w:ascii="Segoe UI" w:eastAsia="Times New Roman" w:hAnsi="Segoe UI" w:cs="Segoe UI"/>
                <w:sz w:val="13"/>
                <w:szCs w:val="13"/>
                <w:lang w:eastAsia="hr-HR"/>
              </w:rPr>
            </w:pPr>
            <w:r w:rsidRPr="001A5752">
              <w:rPr>
                <w:rFonts w:ascii="Calibri" w:eastAsia="Times New Roman" w:hAnsi="Calibri" w:cs="Calibri"/>
                <w:lang w:eastAsia="hr-HR"/>
              </w:rPr>
              <w:t>Pomaže učitelju modificirati i prilagoditi poučavanje </w:t>
            </w:r>
          </w:p>
        </w:tc>
      </w:tr>
      <w:tr w:rsidR="00EB26FF" w:rsidRPr="001A5752" w:rsidTr="008D2AFB">
        <w:trPr>
          <w:trHeight w:val="366"/>
        </w:trPr>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1A5752" w:rsidRDefault="00EB26FF" w:rsidP="008D2AFB">
            <w:pPr>
              <w:spacing w:after="0" w:line="240" w:lineRule="auto"/>
              <w:textAlignment w:val="baseline"/>
              <w:rPr>
                <w:rFonts w:ascii="Segoe UI" w:eastAsia="Times New Roman" w:hAnsi="Segoe UI" w:cs="Segoe UI"/>
                <w:sz w:val="13"/>
                <w:szCs w:val="13"/>
                <w:lang w:eastAsia="hr-HR"/>
              </w:rPr>
            </w:pPr>
            <w:r w:rsidRPr="001A5752">
              <w:rPr>
                <w:rFonts w:ascii="Calibri" w:eastAsia="Times New Roman" w:hAnsi="Calibri" w:cs="Calibri"/>
                <w:lang w:eastAsia="hr-HR"/>
              </w:rPr>
              <w:t>Može smanjiti motiviranost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1A5752" w:rsidRDefault="00EB26FF" w:rsidP="008D2AFB">
            <w:pPr>
              <w:spacing w:after="0" w:line="240" w:lineRule="auto"/>
              <w:textAlignment w:val="baseline"/>
              <w:rPr>
                <w:rFonts w:ascii="Segoe UI" w:eastAsia="Times New Roman" w:hAnsi="Segoe UI" w:cs="Segoe UI"/>
                <w:sz w:val="13"/>
                <w:szCs w:val="13"/>
                <w:lang w:eastAsia="hr-HR"/>
              </w:rPr>
            </w:pPr>
            <w:r w:rsidRPr="001A5752">
              <w:rPr>
                <w:rFonts w:ascii="Calibri" w:eastAsia="Times New Roman" w:hAnsi="Calibri" w:cs="Calibri"/>
                <w:lang w:eastAsia="hr-HR"/>
              </w:rPr>
              <w:t>Povećava motivaciju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1A5752" w:rsidRDefault="00EB26FF" w:rsidP="008D2AFB">
            <w:pPr>
              <w:spacing w:after="0" w:line="240" w:lineRule="auto"/>
              <w:textAlignment w:val="baseline"/>
              <w:rPr>
                <w:rFonts w:ascii="Segoe UI" w:eastAsia="Times New Roman" w:hAnsi="Segoe UI" w:cs="Segoe UI"/>
                <w:sz w:val="13"/>
                <w:szCs w:val="13"/>
                <w:lang w:eastAsia="hr-HR"/>
              </w:rPr>
            </w:pPr>
            <w:r w:rsidRPr="001A5752">
              <w:rPr>
                <w:rFonts w:ascii="Calibri" w:eastAsia="Times New Roman" w:hAnsi="Calibri" w:cs="Calibri"/>
                <w:lang w:eastAsia="hr-HR"/>
              </w:rPr>
              <w:t>Povećava motivaciju </w:t>
            </w:r>
          </w:p>
        </w:tc>
      </w:tr>
      <w:tr w:rsidR="00EB26FF" w:rsidRPr="001A5752" w:rsidTr="008D2AFB">
        <w:trPr>
          <w:trHeight w:val="576"/>
        </w:trPr>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1A5752" w:rsidRDefault="00EB26FF" w:rsidP="008D2AFB">
            <w:pPr>
              <w:spacing w:after="0" w:line="240" w:lineRule="auto"/>
              <w:textAlignment w:val="baseline"/>
              <w:rPr>
                <w:rFonts w:ascii="Segoe UI" w:eastAsia="Times New Roman" w:hAnsi="Segoe UI" w:cs="Segoe UI"/>
                <w:sz w:val="13"/>
                <w:szCs w:val="13"/>
                <w:lang w:eastAsia="hr-HR"/>
              </w:rPr>
            </w:pPr>
            <w:r w:rsidRPr="001A5752">
              <w:rPr>
                <w:rFonts w:ascii="Calibri" w:eastAsia="Times New Roman" w:hAnsi="Calibri" w:cs="Calibri"/>
                <w:lang w:eastAsia="hr-HR"/>
              </w:rPr>
              <w:t>Kasna povratna informacija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1A5752" w:rsidRDefault="00EB26FF" w:rsidP="008D2AFB">
            <w:pPr>
              <w:spacing w:after="0" w:line="240" w:lineRule="auto"/>
              <w:textAlignment w:val="baseline"/>
              <w:rPr>
                <w:rFonts w:ascii="Segoe UI" w:eastAsia="Times New Roman" w:hAnsi="Segoe UI" w:cs="Segoe UI"/>
                <w:sz w:val="13"/>
                <w:szCs w:val="13"/>
                <w:lang w:eastAsia="hr-HR"/>
              </w:rPr>
            </w:pPr>
            <w:r w:rsidRPr="001A5752">
              <w:rPr>
                <w:rFonts w:ascii="Calibri" w:eastAsia="Times New Roman" w:hAnsi="Calibri" w:cs="Calibri"/>
                <w:lang w:eastAsia="hr-HR"/>
              </w:rPr>
              <w:t>Trenutna povratna informacija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1A5752" w:rsidRDefault="00EB26FF" w:rsidP="008D2AFB">
            <w:pPr>
              <w:spacing w:after="0" w:line="240" w:lineRule="auto"/>
              <w:textAlignment w:val="baseline"/>
              <w:rPr>
                <w:rFonts w:ascii="Segoe UI" w:eastAsia="Times New Roman" w:hAnsi="Segoe UI" w:cs="Segoe UI"/>
                <w:sz w:val="13"/>
                <w:szCs w:val="13"/>
                <w:lang w:eastAsia="hr-HR"/>
              </w:rPr>
            </w:pPr>
            <w:r w:rsidRPr="001A5752">
              <w:rPr>
                <w:rFonts w:ascii="Calibri" w:eastAsia="Times New Roman" w:hAnsi="Calibri" w:cs="Calibri"/>
                <w:lang w:eastAsia="hr-HR"/>
              </w:rPr>
              <w:t>Trenutna povratna informacija </w:t>
            </w:r>
          </w:p>
        </w:tc>
      </w:tr>
    </w:tbl>
    <w:p w:rsidR="00EB26FF" w:rsidRDefault="00EB26FF" w:rsidP="00EB26FF">
      <w:pPr>
        <w:spacing w:after="0" w:line="240" w:lineRule="auto"/>
        <w:textAlignment w:val="baseline"/>
        <w:rPr>
          <w:rFonts w:ascii="Calibri" w:eastAsia="Times New Roman" w:hAnsi="Calibri" w:cs="Calibri"/>
          <w:lang w:eastAsia="hr-HR"/>
        </w:rPr>
      </w:pPr>
    </w:p>
    <w:p w:rsidR="00EB26FF" w:rsidRDefault="00EB26FF" w:rsidP="00EB26FF">
      <w:pPr>
        <w:spacing w:after="0" w:line="240" w:lineRule="auto"/>
        <w:textAlignment w:val="baseline"/>
        <w:rPr>
          <w:rFonts w:ascii="Calibri" w:eastAsia="Times New Roman" w:hAnsi="Calibri" w:cs="Calibri"/>
          <w:lang w:eastAsia="hr-HR"/>
        </w:rPr>
      </w:pPr>
    </w:p>
    <w:p w:rsidR="00EB26FF" w:rsidRDefault="00EB26FF" w:rsidP="00EB26FF">
      <w:pPr>
        <w:spacing w:after="0" w:line="240" w:lineRule="auto"/>
        <w:textAlignment w:val="baseline"/>
        <w:rPr>
          <w:rFonts w:ascii="Calibri" w:eastAsia="Times New Roman" w:hAnsi="Calibri" w:cs="Calibri"/>
          <w:lang w:eastAsia="hr-HR"/>
        </w:rPr>
      </w:pPr>
    </w:p>
    <w:p w:rsidR="00EB26FF" w:rsidRDefault="00EB26FF" w:rsidP="00EB26FF">
      <w:pPr>
        <w:spacing w:after="0" w:line="240" w:lineRule="auto"/>
        <w:textAlignment w:val="baseline"/>
        <w:rPr>
          <w:rFonts w:ascii="Calibri" w:eastAsia="Times New Roman" w:hAnsi="Calibri" w:cs="Calibri"/>
          <w:lang w:eastAsia="hr-HR"/>
        </w:rPr>
      </w:pPr>
    </w:p>
    <w:p w:rsidR="00EB26FF" w:rsidRPr="004F5A56" w:rsidRDefault="00EB26FF" w:rsidP="00EB26FF">
      <w:pPr>
        <w:spacing w:after="0" w:line="240" w:lineRule="auto"/>
        <w:textAlignment w:val="baseline"/>
        <w:rPr>
          <w:rFonts w:ascii="Segoe UI" w:eastAsia="Times New Roman" w:hAnsi="Segoe UI" w:cs="Segoe UI"/>
          <w:sz w:val="13"/>
          <w:szCs w:val="13"/>
          <w:lang w:val="en-US" w:eastAsia="hr-HR"/>
        </w:rPr>
      </w:pPr>
      <w:r w:rsidRPr="004F5A56">
        <w:rPr>
          <w:rFonts w:ascii="Calibri" w:eastAsia="Times New Roman" w:hAnsi="Calibri" w:cs="Calibri"/>
          <w:lang w:eastAsia="hr-HR"/>
        </w:rPr>
        <w:t>Primjer kriterija vrednovanja ostvarenosti ishoda iz razrade ishoda C. 5.1. kurikuluma Prirode </w:t>
      </w:r>
      <w:r w:rsidRPr="004F5A56">
        <w:rPr>
          <w:rFonts w:ascii="Calibri" w:eastAsia="Times New Roman" w:hAnsi="Calibri" w:cs="Calibri"/>
          <w:b/>
          <w:bCs/>
          <w:lang w:eastAsia="hr-HR"/>
        </w:rPr>
        <w:t>Učenik razlikuje obnovljive od neobnovljivih izvora energije te uspoređuje njihove prednosti i nedostatke </w:t>
      </w:r>
      <w:r w:rsidRPr="004F5A56">
        <w:rPr>
          <w:rFonts w:ascii="Calibri" w:eastAsia="Times New Roman" w:hAnsi="Calibri" w:cs="Calibri"/>
          <w:lang w:val="en-US" w:eastAsia="hr-HR"/>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3"/>
        <w:gridCol w:w="1604"/>
        <w:gridCol w:w="2713"/>
        <w:gridCol w:w="1703"/>
        <w:gridCol w:w="1809"/>
      </w:tblGrid>
      <w:tr w:rsidR="00EB26FF" w:rsidRPr="004F5A56" w:rsidTr="008D2AFB">
        <w:tc>
          <w:tcPr>
            <w:tcW w:w="0" w:type="auto"/>
            <w:tcBorders>
              <w:top w:val="single" w:sz="4" w:space="0" w:color="C8CACC"/>
              <w:left w:val="single" w:sz="4" w:space="0" w:color="C8CACC"/>
              <w:bottom w:val="single" w:sz="4" w:space="0" w:color="C8CACC"/>
              <w:right w:val="single" w:sz="4" w:space="0" w:color="C8CACC"/>
            </w:tcBorders>
            <w:shd w:val="clear" w:color="auto" w:fill="DEEBF6"/>
            <w:tcMar>
              <w:top w:w="33" w:type="dxa"/>
              <w:left w:w="0" w:type="dxa"/>
              <w:bottom w:w="33" w:type="dxa"/>
              <w:right w:w="0" w:type="dxa"/>
            </w:tcMar>
            <w:hideMark/>
          </w:tcPr>
          <w:p w:rsidR="00EB26FF" w:rsidRPr="004F5A56" w:rsidRDefault="00EB26FF" w:rsidP="008D2AFB">
            <w:pPr>
              <w:spacing w:after="0" w:line="240" w:lineRule="auto"/>
              <w:jc w:val="center"/>
              <w:textAlignment w:val="baseline"/>
              <w:rPr>
                <w:rFonts w:ascii="Times New Roman" w:eastAsia="Times New Roman" w:hAnsi="Times New Roman" w:cs="Times New Roman"/>
                <w:sz w:val="24"/>
                <w:szCs w:val="24"/>
                <w:lang w:val="en-US" w:eastAsia="hr-HR"/>
              </w:rPr>
            </w:pPr>
            <w:r w:rsidRPr="004F5A56">
              <w:rPr>
                <w:rFonts w:ascii="Calibri" w:eastAsia="Times New Roman" w:hAnsi="Calibri" w:cs="Calibri"/>
                <w:b/>
                <w:bCs/>
                <w:lang w:eastAsia="hr-HR"/>
              </w:rPr>
              <w:t>Ocjene </w:t>
            </w:r>
            <w:r w:rsidRPr="004F5A56">
              <w:rPr>
                <w:rFonts w:ascii="Calibri" w:eastAsia="Times New Roman" w:hAnsi="Calibri" w:cs="Calibri"/>
                <w:lang w:val="en-US" w:eastAsia="hr-HR"/>
              </w:rPr>
              <w:t> </w:t>
            </w:r>
          </w:p>
        </w:tc>
        <w:tc>
          <w:tcPr>
            <w:tcW w:w="0" w:type="auto"/>
            <w:tcBorders>
              <w:top w:val="single" w:sz="4" w:space="0" w:color="C8CACC"/>
              <w:left w:val="single" w:sz="4" w:space="0" w:color="C8CACC"/>
              <w:bottom w:val="single" w:sz="4" w:space="0" w:color="C8CACC"/>
              <w:right w:val="single" w:sz="4" w:space="0" w:color="C8CACC"/>
            </w:tcBorders>
            <w:shd w:val="clear" w:color="auto" w:fill="DEEBF6"/>
            <w:tcMar>
              <w:top w:w="33" w:type="dxa"/>
              <w:left w:w="0" w:type="dxa"/>
              <w:bottom w:w="33" w:type="dxa"/>
              <w:right w:w="0" w:type="dxa"/>
            </w:tcMar>
            <w:hideMark/>
          </w:tcPr>
          <w:p w:rsidR="00EB26FF" w:rsidRPr="004F5A56" w:rsidRDefault="00EB26FF" w:rsidP="008D2AFB">
            <w:pPr>
              <w:spacing w:after="0" w:line="240" w:lineRule="auto"/>
              <w:jc w:val="center"/>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b/>
                <w:bCs/>
                <w:lang w:eastAsia="hr-HR"/>
              </w:rPr>
              <w:t>Dovoljan (2)</w:t>
            </w:r>
            <w:r w:rsidRPr="004F5A56">
              <w:rPr>
                <w:rFonts w:ascii="Calibri" w:eastAsia="Times New Roman" w:hAnsi="Calibri" w:cs="Calibri"/>
                <w:lang w:eastAsia="hr-HR"/>
              </w:rPr>
              <w:t> </w:t>
            </w:r>
          </w:p>
        </w:tc>
        <w:tc>
          <w:tcPr>
            <w:tcW w:w="0" w:type="auto"/>
            <w:tcBorders>
              <w:top w:val="single" w:sz="4" w:space="0" w:color="C8CACC"/>
              <w:left w:val="single" w:sz="4" w:space="0" w:color="C8CACC"/>
              <w:bottom w:val="single" w:sz="4" w:space="0" w:color="C8CACC"/>
              <w:right w:val="single" w:sz="4" w:space="0" w:color="C8CACC"/>
            </w:tcBorders>
            <w:shd w:val="clear" w:color="auto" w:fill="DEEBF6"/>
            <w:tcMar>
              <w:top w:w="33" w:type="dxa"/>
              <w:left w:w="0" w:type="dxa"/>
              <w:bottom w:w="33" w:type="dxa"/>
              <w:right w:w="0" w:type="dxa"/>
            </w:tcMar>
            <w:hideMark/>
          </w:tcPr>
          <w:p w:rsidR="00EB26FF" w:rsidRPr="004F5A56" w:rsidRDefault="00EB26FF" w:rsidP="008D2AFB">
            <w:pPr>
              <w:spacing w:after="0" w:line="240" w:lineRule="auto"/>
              <w:jc w:val="center"/>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b/>
                <w:bCs/>
                <w:lang w:eastAsia="hr-HR"/>
              </w:rPr>
              <w:t>Dobar(3)</w:t>
            </w:r>
            <w:r w:rsidRPr="004F5A56">
              <w:rPr>
                <w:rFonts w:ascii="Calibri" w:eastAsia="Times New Roman" w:hAnsi="Calibri" w:cs="Calibri"/>
                <w:lang w:eastAsia="hr-HR"/>
              </w:rPr>
              <w:t> </w:t>
            </w:r>
          </w:p>
        </w:tc>
        <w:tc>
          <w:tcPr>
            <w:tcW w:w="0" w:type="auto"/>
            <w:tcBorders>
              <w:top w:val="single" w:sz="4" w:space="0" w:color="C8CACC"/>
              <w:left w:val="single" w:sz="4" w:space="0" w:color="C8CACC"/>
              <w:bottom w:val="single" w:sz="4" w:space="0" w:color="C8CACC"/>
              <w:right w:val="single" w:sz="4" w:space="0" w:color="C8CACC"/>
            </w:tcBorders>
            <w:shd w:val="clear" w:color="auto" w:fill="DEEBF6"/>
            <w:tcMar>
              <w:top w:w="33" w:type="dxa"/>
              <w:left w:w="0" w:type="dxa"/>
              <w:bottom w:w="33" w:type="dxa"/>
              <w:right w:w="0" w:type="dxa"/>
            </w:tcMar>
            <w:hideMark/>
          </w:tcPr>
          <w:p w:rsidR="00EB26FF" w:rsidRPr="004F5A56" w:rsidRDefault="00EB26FF" w:rsidP="008D2AFB">
            <w:pPr>
              <w:spacing w:after="0" w:line="240" w:lineRule="auto"/>
              <w:jc w:val="center"/>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b/>
                <w:bCs/>
                <w:lang w:eastAsia="hr-HR"/>
              </w:rPr>
              <w:t>Vrlo dobar (4)</w:t>
            </w:r>
            <w:r w:rsidRPr="004F5A56">
              <w:rPr>
                <w:rFonts w:ascii="Calibri" w:eastAsia="Times New Roman" w:hAnsi="Calibri" w:cs="Calibri"/>
                <w:lang w:eastAsia="hr-HR"/>
              </w:rPr>
              <w:t> </w:t>
            </w:r>
          </w:p>
        </w:tc>
        <w:tc>
          <w:tcPr>
            <w:tcW w:w="0" w:type="auto"/>
            <w:tcBorders>
              <w:top w:val="single" w:sz="4" w:space="0" w:color="C8CACC"/>
              <w:left w:val="single" w:sz="4" w:space="0" w:color="C8CACC"/>
              <w:bottom w:val="single" w:sz="4" w:space="0" w:color="C8CACC"/>
              <w:right w:val="single" w:sz="4" w:space="0" w:color="C8CACC"/>
            </w:tcBorders>
            <w:shd w:val="clear" w:color="auto" w:fill="DEEBF6"/>
            <w:tcMar>
              <w:top w:w="33" w:type="dxa"/>
              <w:left w:w="0" w:type="dxa"/>
              <w:bottom w:w="33" w:type="dxa"/>
              <w:right w:w="0" w:type="dxa"/>
            </w:tcMar>
            <w:hideMark/>
          </w:tcPr>
          <w:p w:rsidR="00EB26FF" w:rsidRPr="004F5A56" w:rsidRDefault="00EB26FF" w:rsidP="008D2AFB">
            <w:pPr>
              <w:spacing w:after="0" w:line="240" w:lineRule="auto"/>
              <w:jc w:val="center"/>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b/>
                <w:bCs/>
                <w:lang w:eastAsia="hr-HR"/>
              </w:rPr>
              <w:t>Odličan (5)</w:t>
            </w:r>
            <w:r w:rsidRPr="004F5A56">
              <w:rPr>
                <w:rFonts w:ascii="Calibri" w:eastAsia="Times New Roman" w:hAnsi="Calibri" w:cs="Calibri"/>
                <w:lang w:eastAsia="hr-HR"/>
              </w:rPr>
              <w:t> </w:t>
            </w:r>
          </w:p>
        </w:tc>
      </w:tr>
      <w:tr w:rsidR="00EB26FF" w:rsidRPr="004F5A56" w:rsidTr="008D2AFB">
        <w:tc>
          <w:tcPr>
            <w:tcW w:w="0" w:type="auto"/>
            <w:tcBorders>
              <w:top w:val="single" w:sz="4" w:space="0" w:color="C8CACC"/>
              <w:left w:val="single" w:sz="4" w:space="0" w:color="C8CACC"/>
              <w:bottom w:val="single" w:sz="4" w:space="0" w:color="C8CACC"/>
              <w:right w:val="single" w:sz="4" w:space="0" w:color="C8CACC"/>
            </w:tcBorders>
            <w:shd w:val="clear" w:color="auto" w:fill="DEEBF6"/>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val="en-US" w:eastAsia="hr-HR"/>
              </w:rPr>
            </w:pPr>
            <w:r w:rsidRPr="004F5A56">
              <w:rPr>
                <w:rFonts w:ascii="Calibri" w:eastAsia="Times New Roman" w:hAnsi="Calibri" w:cs="Calibri"/>
                <w:lang w:eastAsia="hr-HR"/>
              </w:rPr>
              <w:t>Opisi učeničkih postignuća za pojedinu ocjenu</w:t>
            </w:r>
            <w:r w:rsidRPr="004F5A56">
              <w:rPr>
                <w:rFonts w:ascii="Calibri" w:eastAsia="Times New Roman" w:hAnsi="Calibri" w:cs="Calibri"/>
                <w:lang w:val="en-US" w:eastAsia="hr-HR"/>
              </w:rPr>
              <w:t>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lang w:eastAsia="hr-HR"/>
              </w:rPr>
              <w:t>Uz pomoć navodi primjere obnovljivih i neobnovljivih izvora energije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lang w:eastAsia="hr-HR"/>
              </w:rPr>
              <w:t xml:space="preserve">Samostalno </w:t>
            </w:r>
            <w:proofErr w:type="spellStart"/>
            <w:r w:rsidRPr="004F5A56">
              <w:rPr>
                <w:rFonts w:ascii="Calibri" w:eastAsia="Times New Roman" w:hAnsi="Calibri" w:cs="Calibri"/>
                <w:lang w:eastAsia="hr-HR"/>
              </w:rPr>
              <w:t>navodiprimjere</w:t>
            </w:r>
            <w:proofErr w:type="spellEnd"/>
            <w:r w:rsidRPr="004F5A56">
              <w:rPr>
                <w:rFonts w:ascii="Calibri" w:eastAsia="Times New Roman" w:hAnsi="Calibri" w:cs="Calibri"/>
                <w:lang w:eastAsia="hr-HR"/>
              </w:rPr>
              <w:t> obnovljivih i neobnovljivih izvora energije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lang w:eastAsia="hr-HR"/>
              </w:rPr>
              <w:t>Objašnjava razliku između obnovljivih i neobnovljivih izvora energije na primjerima </w:t>
            </w:r>
          </w:p>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lang w:eastAsia="hr-HR"/>
              </w:rPr>
              <w:t>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lang w:eastAsia="hr-HR"/>
              </w:rPr>
              <w:t>Razlikuje obnovljive od neobnovljivih izvora energije te uspoređuje njihove prednosti i nedostatke </w:t>
            </w:r>
          </w:p>
        </w:tc>
      </w:tr>
    </w:tbl>
    <w:p w:rsidR="00EB26FF" w:rsidRPr="004F5A56" w:rsidRDefault="00EB26FF" w:rsidP="00EB26FF">
      <w:pPr>
        <w:spacing w:after="0" w:line="240" w:lineRule="auto"/>
        <w:textAlignment w:val="baseline"/>
        <w:rPr>
          <w:rFonts w:ascii="Segoe UI" w:eastAsia="Times New Roman" w:hAnsi="Segoe UI" w:cs="Segoe UI"/>
          <w:sz w:val="13"/>
          <w:szCs w:val="13"/>
          <w:lang w:eastAsia="hr-HR"/>
        </w:rPr>
      </w:pPr>
      <w:r w:rsidRPr="004F5A56">
        <w:rPr>
          <w:rFonts w:ascii="Calibri" w:eastAsia="Times New Roman" w:hAnsi="Calibri" w:cs="Calibri"/>
          <w:lang w:eastAsia="hr-HR"/>
        </w:rPr>
        <w:t> </w:t>
      </w:r>
    </w:p>
    <w:p w:rsidR="00EB26FF" w:rsidRPr="004F5A56" w:rsidRDefault="00EB26FF" w:rsidP="00EB26FF">
      <w:pPr>
        <w:spacing w:after="0" w:line="240" w:lineRule="auto"/>
        <w:textAlignment w:val="baseline"/>
        <w:rPr>
          <w:rFonts w:ascii="Segoe UI" w:eastAsia="Times New Roman" w:hAnsi="Segoe UI" w:cs="Segoe UI"/>
          <w:sz w:val="13"/>
          <w:szCs w:val="13"/>
          <w:lang w:eastAsia="hr-HR"/>
        </w:rPr>
      </w:pPr>
      <w:r w:rsidRPr="004F5A56">
        <w:rPr>
          <w:rFonts w:ascii="Calibri" w:eastAsia="Times New Roman" w:hAnsi="Calibri" w:cs="Calibri"/>
          <w:lang w:eastAsia="hr-HR"/>
        </w:rPr>
        <w:t>Primjer kriterija vrednovanja aktivnosti </w:t>
      </w:r>
      <w:r w:rsidRPr="004F5A56">
        <w:rPr>
          <w:rFonts w:ascii="Calibri" w:eastAsia="Times New Roman" w:hAnsi="Calibri" w:cs="Calibri"/>
          <w:b/>
          <w:bCs/>
          <w:lang w:eastAsia="hr-HR"/>
        </w:rPr>
        <w:t>Prepoznavanje istraživačkih pitanja </w:t>
      </w:r>
      <w:r w:rsidRPr="004F5A56">
        <w:rPr>
          <w:rFonts w:ascii="Calibri" w:eastAsia="Times New Roman" w:hAnsi="Calibri" w:cs="Calibri"/>
          <w:lang w:eastAsia="hr-HR"/>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0"/>
        <w:gridCol w:w="1917"/>
        <w:gridCol w:w="1584"/>
        <w:gridCol w:w="2455"/>
        <w:gridCol w:w="1876"/>
      </w:tblGrid>
      <w:tr w:rsidR="00EB26FF" w:rsidRPr="004F5A56" w:rsidTr="008D2AFB">
        <w:tc>
          <w:tcPr>
            <w:tcW w:w="0" w:type="auto"/>
            <w:tcBorders>
              <w:top w:val="single" w:sz="4" w:space="0" w:color="C8CACC"/>
              <w:left w:val="single" w:sz="4" w:space="0" w:color="C8CACC"/>
              <w:bottom w:val="single" w:sz="4" w:space="0" w:color="C8CACC"/>
              <w:right w:val="single" w:sz="4" w:space="0" w:color="C8CACC"/>
            </w:tcBorders>
            <w:shd w:val="clear" w:color="auto" w:fill="DEEBF6"/>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b/>
                <w:bCs/>
                <w:lang w:eastAsia="hr-HR"/>
              </w:rPr>
              <w:t>Ocjena</w:t>
            </w:r>
            <w:r w:rsidRPr="004F5A56">
              <w:rPr>
                <w:rFonts w:ascii="Calibri" w:eastAsia="Times New Roman" w:hAnsi="Calibri" w:cs="Calibri"/>
                <w:lang w:eastAsia="hr-HR"/>
              </w:rPr>
              <w:t> </w:t>
            </w:r>
          </w:p>
        </w:tc>
        <w:tc>
          <w:tcPr>
            <w:tcW w:w="0" w:type="auto"/>
            <w:tcBorders>
              <w:top w:val="single" w:sz="4" w:space="0" w:color="C8CACC"/>
              <w:left w:val="single" w:sz="4" w:space="0" w:color="C8CACC"/>
              <w:bottom w:val="single" w:sz="4" w:space="0" w:color="C8CACC"/>
              <w:right w:val="single" w:sz="4" w:space="0" w:color="C8CACC"/>
            </w:tcBorders>
            <w:shd w:val="clear" w:color="auto" w:fill="DEEBF6"/>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b/>
                <w:bCs/>
                <w:lang w:eastAsia="hr-HR"/>
              </w:rPr>
              <w:t>Dovoljan (2)</w:t>
            </w:r>
            <w:r w:rsidRPr="004F5A56">
              <w:rPr>
                <w:rFonts w:ascii="Calibri" w:eastAsia="Times New Roman" w:hAnsi="Calibri" w:cs="Calibri"/>
                <w:lang w:eastAsia="hr-HR"/>
              </w:rPr>
              <w:t> </w:t>
            </w:r>
          </w:p>
        </w:tc>
        <w:tc>
          <w:tcPr>
            <w:tcW w:w="0" w:type="auto"/>
            <w:tcBorders>
              <w:top w:val="single" w:sz="4" w:space="0" w:color="C8CACC"/>
              <w:left w:val="single" w:sz="4" w:space="0" w:color="C8CACC"/>
              <w:bottom w:val="single" w:sz="4" w:space="0" w:color="C8CACC"/>
              <w:right w:val="single" w:sz="4" w:space="0" w:color="C8CACC"/>
            </w:tcBorders>
            <w:shd w:val="clear" w:color="auto" w:fill="DEEBF6"/>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b/>
                <w:bCs/>
                <w:lang w:eastAsia="hr-HR"/>
              </w:rPr>
              <w:t>Dobar (3)</w:t>
            </w:r>
            <w:r w:rsidRPr="004F5A56">
              <w:rPr>
                <w:rFonts w:ascii="Calibri" w:eastAsia="Times New Roman" w:hAnsi="Calibri" w:cs="Calibri"/>
                <w:lang w:eastAsia="hr-HR"/>
              </w:rPr>
              <w:t> </w:t>
            </w:r>
          </w:p>
        </w:tc>
        <w:tc>
          <w:tcPr>
            <w:tcW w:w="0" w:type="auto"/>
            <w:tcBorders>
              <w:top w:val="single" w:sz="4" w:space="0" w:color="C8CACC"/>
              <w:left w:val="single" w:sz="4" w:space="0" w:color="C8CACC"/>
              <w:bottom w:val="single" w:sz="4" w:space="0" w:color="C8CACC"/>
              <w:right w:val="single" w:sz="4" w:space="0" w:color="C8CACC"/>
            </w:tcBorders>
            <w:shd w:val="clear" w:color="auto" w:fill="DEEBF6"/>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b/>
                <w:bCs/>
                <w:lang w:eastAsia="hr-HR"/>
              </w:rPr>
              <w:t>Vrlo dobar (4)</w:t>
            </w:r>
            <w:r w:rsidRPr="004F5A56">
              <w:rPr>
                <w:rFonts w:ascii="Calibri" w:eastAsia="Times New Roman" w:hAnsi="Calibri" w:cs="Calibri"/>
                <w:lang w:eastAsia="hr-HR"/>
              </w:rPr>
              <w:t> </w:t>
            </w:r>
          </w:p>
        </w:tc>
        <w:tc>
          <w:tcPr>
            <w:tcW w:w="0" w:type="auto"/>
            <w:tcBorders>
              <w:top w:val="single" w:sz="4" w:space="0" w:color="C8CACC"/>
              <w:left w:val="single" w:sz="4" w:space="0" w:color="C8CACC"/>
              <w:bottom w:val="single" w:sz="4" w:space="0" w:color="C8CACC"/>
              <w:right w:val="single" w:sz="4" w:space="0" w:color="C8CACC"/>
            </w:tcBorders>
            <w:shd w:val="clear" w:color="auto" w:fill="DEEBF6"/>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b/>
                <w:bCs/>
                <w:lang w:eastAsia="hr-HR"/>
              </w:rPr>
              <w:t>Odličan (5)</w:t>
            </w:r>
            <w:r w:rsidRPr="004F5A56">
              <w:rPr>
                <w:rFonts w:ascii="Calibri" w:eastAsia="Times New Roman" w:hAnsi="Calibri" w:cs="Calibri"/>
                <w:lang w:eastAsia="hr-HR"/>
              </w:rPr>
              <w:t> </w:t>
            </w:r>
          </w:p>
        </w:tc>
      </w:tr>
      <w:tr w:rsidR="00EB26FF" w:rsidRPr="004F5A56" w:rsidTr="008D2AFB">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b/>
                <w:bCs/>
                <w:lang w:eastAsia="hr-HR"/>
              </w:rPr>
              <w:t>Opis učeničkog postignuća</w:t>
            </w:r>
            <w:r w:rsidRPr="004F5A56">
              <w:rPr>
                <w:rFonts w:ascii="Calibri" w:eastAsia="Times New Roman" w:hAnsi="Calibri" w:cs="Calibri"/>
                <w:lang w:eastAsia="hr-HR"/>
              </w:rPr>
              <w:t>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lang w:eastAsia="hr-HR"/>
              </w:rPr>
              <w:t>Postavlja pitanja povezana s predmetom opažanja, ali ne prepoznaje istraživačka pitanja </w:t>
            </w:r>
          </w:p>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lang w:eastAsia="hr-HR"/>
              </w:rPr>
              <w:t>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lang w:eastAsia="hr-HR"/>
              </w:rPr>
              <w:t>Prepoznaje istraživačko pitanje među ponuđenim pitanjima </w:t>
            </w:r>
          </w:p>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lang w:eastAsia="hr-HR"/>
              </w:rPr>
              <w:t>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lang w:eastAsia="hr-HR"/>
              </w:rPr>
              <w:t>Prepoznaje istraživačko pitanje i daje djelomično točno obrazloženje svojeg izbora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lang w:eastAsia="hr-HR"/>
              </w:rPr>
              <w:t>Analizira ponuđena pitanja</w:t>
            </w:r>
            <w:r w:rsidRPr="004F5A56">
              <w:rPr>
                <w:rFonts w:ascii="Calibri" w:eastAsia="Times New Roman" w:hAnsi="Calibri" w:cs="Calibri"/>
                <w:color w:val="FF0000"/>
                <w:lang w:eastAsia="hr-HR"/>
              </w:rPr>
              <w:t> </w:t>
            </w:r>
            <w:r w:rsidRPr="004F5A56">
              <w:rPr>
                <w:rFonts w:ascii="Calibri" w:eastAsia="Times New Roman" w:hAnsi="Calibri" w:cs="Calibri"/>
                <w:lang w:eastAsia="hr-HR"/>
              </w:rPr>
              <w:t>i Logično obrazlaže svoj izbor istraživačkog pitanja  </w:t>
            </w:r>
          </w:p>
        </w:tc>
      </w:tr>
    </w:tbl>
    <w:p w:rsidR="00EB26FF" w:rsidRPr="004F5A56" w:rsidRDefault="00EB26FF" w:rsidP="00EB26FF">
      <w:pPr>
        <w:spacing w:after="0" w:line="240" w:lineRule="auto"/>
        <w:textAlignment w:val="baseline"/>
        <w:rPr>
          <w:rFonts w:ascii="Segoe UI" w:eastAsia="Times New Roman" w:hAnsi="Segoe UI" w:cs="Segoe UI"/>
          <w:sz w:val="13"/>
          <w:szCs w:val="13"/>
          <w:lang w:eastAsia="hr-HR"/>
        </w:rPr>
      </w:pPr>
      <w:r w:rsidRPr="004F5A56">
        <w:rPr>
          <w:rFonts w:ascii="Arial" w:eastAsia="Times New Roman" w:hAnsi="Arial" w:cs="Arial"/>
          <w:lang w:eastAsia="hr-HR"/>
        </w:rPr>
        <w:t> </w:t>
      </w:r>
    </w:p>
    <w:p w:rsidR="00EB26FF" w:rsidRPr="004F5A56" w:rsidRDefault="00EB26FF" w:rsidP="00EB26FF">
      <w:pPr>
        <w:spacing w:after="0" w:line="240" w:lineRule="auto"/>
        <w:textAlignment w:val="baseline"/>
        <w:rPr>
          <w:rFonts w:ascii="Segoe UI" w:eastAsia="Times New Roman" w:hAnsi="Segoe UI" w:cs="Segoe UI"/>
          <w:sz w:val="13"/>
          <w:szCs w:val="13"/>
          <w:lang w:eastAsia="hr-HR"/>
        </w:rPr>
      </w:pPr>
      <w:r w:rsidRPr="004F5A56">
        <w:rPr>
          <w:rFonts w:ascii="Calibri" w:eastAsia="Times New Roman" w:hAnsi="Calibri" w:cs="Calibri"/>
          <w:lang w:eastAsia="hr-HR"/>
        </w:rPr>
        <w:t>Primjer kriterija vrednovanja aktivnosti </w:t>
      </w:r>
      <w:r w:rsidRPr="004F5A56">
        <w:rPr>
          <w:rFonts w:ascii="Calibri" w:eastAsia="Times New Roman" w:hAnsi="Calibri" w:cs="Calibri"/>
          <w:b/>
          <w:bCs/>
          <w:lang w:eastAsia="hr-HR"/>
        </w:rPr>
        <w:t>Izrada označenog crteža kao rezultata opažanja</w:t>
      </w:r>
      <w:r w:rsidRPr="004F5A56">
        <w:rPr>
          <w:rFonts w:ascii="Calibri" w:eastAsia="Times New Roman" w:hAnsi="Calibri" w:cs="Calibri"/>
          <w:lang w:eastAsia="hr-HR"/>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8"/>
        <w:gridCol w:w="1419"/>
        <w:gridCol w:w="1763"/>
        <w:gridCol w:w="2440"/>
        <w:gridCol w:w="2202"/>
      </w:tblGrid>
      <w:tr w:rsidR="00EB26FF" w:rsidRPr="004F5A56" w:rsidTr="008D2AFB">
        <w:tc>
          <w:tcPr>
            <w:tcW w:w="0" w:type="auto"/>
            <w:tcBorders>
              <w:top w:val="single" w:sz="4" w:space="0" w:color="C8CACC"/>
              <w:left w:val="single" w:sz="4" w:space="0" w:color="C8CACC"/>
              <w:bottom w:val="single" w:sz="4" w:space="0" w:color="C8CACC"/>
              <w:right w:val="single" w:sz="4" w:space="0" w:color="C8CACC"/>
            </w:tcBorders>
            <w:shd w:val="clear" w:color="auto" w:fill="DEEBF6"/>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b/>
                <w:bCs/>
                <w:lang w:eastAsia="hr-HR"/>
              </w:rPr>
              <w:t>Ocjena </w:t>
            </w:r>
            <w:r w:rsidRPr="004F5A56">
              <w:rPr>
                <w:rFonts w:ascii="Calibri" w:eastAsia="Times New Roman" w:hAnsi="Calibri" w:cs="Calibri"/>
                <w:lang w:eastAsia="hr-HR"/>
              </w:rPr>
              <w:t> </w:t>
            </w:r>
          </w:p>
        </w:tc>
        <w:tc>
          <w:tcPr>
            <w:tcW w:w="0" w:type="auto"/>
            <w:tcBorders>
              <w:top w:val="single" w:sz="4" w:space="0" w:color="C8CACC"/>
              <w:left w:val="single" w:sz="4" w:space="0" w:color="C8CACC"/>
              <w:bottom w:val="single" w:sz="4" w:space="0" w:color="C8CACC"/>
              <w:right w:val="single" w:sz="4" w:space="0" w:color="C8CACC"/>
            </w:tcBorders>
            <w:shd w:val="clear" w:color="auto" w:fill="DEEBF6"/>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b/>
                <w:bCs/>
                <w:lang w:eastAsia="hr-HR"/>
              </w:rPr>
              <w:t>Dovoljan (2)</w:t>
            </w:r>
            <w:r w:rsidRPr="004F5A56">
              <w:rPr>
                <w:rFonts w:ascii="Calibri" w:eastAsia="Times New Roman" w:hAnsi="Calibri" w:cs="Calibri"/>
                <w:lang w:eastAsia="hr-HR"/>
              </w:rPr>
              <w:t> </w:t>
            </w:r>
          </w:p>
        </w:tc>
        <w:tc>
          <w:tcPr>
            <w:tcW w:w="0" w:type="auto"/>
            <w:tcBorders>
              <w:top w:val="single" w:sz="4" w:space="0" w:color="C8CACC"/>
              <w:left w:val="single" w:sz="4" w:space="0" w:color="C8CACC"/>
              <w:bottom w:val="single" w:sz="4" w:space="0" w:color="C8CACC"/>
              <w:right w:val="single" w:sz="4" w:space="0" w:color="C8CACC"/>
            </w:tcBorders>
            <w:shd w:val="clear" w:color="auto" w:fill="DEEBF6"/>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b/>
                <w:bCs/>
                <w:lang w:eastAsia="hr-HR"/>
              </w:rPr>
              <w:t>Dobar (3)</w:t>
            </w:r>
            <w:r w:rsidRPr="004F5A56">
              <w:rPr>
                <w:rFonts w:ascii="Calibri" w:eastAsia="Times New Roman" w:hAnsi="Calibri" w:cs="Calibri"/>
                <w:lang w:eastAsia="hr-HR"/>
              </w:rPr>
              <w:t> </w:t>
            </w:r>
          </w:p>
        </w:tc>
        <w:tc>
          <w:tcPr>
            <w:tcW w:w="0" w:type="auto"/>
            <w:tcBorders>
              <w:top w:val="single" w:sz="4" w:space="0" w:color="C8CACC"/>
              <w:left w:val="single" w:sz="4" w:space="0" w:color="C8CACC"/>
              <w:bottom w:val="single" w:sz="4" w:space="0" w:color="C8CACC"/>
              <w:right w:val="single" w:sz="4" w:space="0" w:color="C8CACC"/>
            </w:tcBorders>
            <w:shd w:val="clear" w:color="auto" w:fill="DEEBF6"/>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b/>
                <w:bCs/>
                <w:lang w:eastAsia="hr-HR"/>
              </w:rPr>
              <w:t>Vrlo dobar (4)</w:t>
            </w:r>
            <w:r w:rsidRPr="004F5A56">
              <w:rPr>
                <w:rFonts w:ascii="Calibri" w:eastAsia="Times New Roman" w:hAnsi="Calibri" w:cs="Calibri"/>
                <w:lang w:eastAsia="hr-HR"/>
              </w:rPr>
              <w:t> </w:t>
            </w:r>
          </w:p>
        </w:tc>
        <w:tc>
          <w:tcPr>
            <w:tcW w:w="0" w:type="auto"/>
            <w:tcBorders>
              <w:top w:val="single" w:sz="4" w:space="0" w:color="C8CACC"/>
              <w:left w:val="single" w:sz="4" w:space="0" w:color="C8CACC"/>
              <w:bottom w:val="single" w:sz="4" w:space="0" w:color="C8CACC"/>
              <w:right w:val="single" w:sz="4" w:space="0" w:color="C8CACC"/>
            </w:tcBorders>
            <w:shd w:val="clear" w:color="auto" w:fill="DEEBF6"/>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b/>
                <w:bCs/>
                <w:lang w:eastAsia="hr-HR"/>
              </w:rPr>
              <w:t>Odličan(5)</w:t>
            </w:r>
            <w:r w:rsidRPr="004F5A56">
              <w:rPr>
                <w:rFonts w:ascii="Calibri" w:eastAsia="Times New Roman" w:hAnsi="Calibri" w:cs="Calibri"/>
                <w:lang w:eastAsia="hr-HR"/>
              </w:rPr>
              <w:t> </w:t>
            </w:r>
          </w:p>
        </w:tc>
      </w:tr>
      <w:tr w:rsidR="00EB26FF" w:rsidRPr="004F5A56" w:rsidTr="008D2AFB">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b/>
                <w:bCs/>
                <w:lang w:eastAsia="hr-HR"/>
              </w:rPr>
              <w:t>Opis učeničkog postignuća</w:t>
            </w:r>
            <w:r w:rsidRPr="004F5A56">
              <w:rPr>
                <w:rFonts w:ascii="Calibri" w:eastAsia="Times New Roman" w:hAnsi="Calibri" w:cs="Calibri"/>
                <w:lang w:eastAsia="hr-HR"/>
              </w:rPr>
              <w:t>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lang w:eastAsia="hr-HR"/>
              </w:rPr>
              <w:t>Nacrtan je crtež, ali nije dovoljno detaljan i pravilno označen </w:t>
            </w:r>
          </w:p>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lang w:eastAsia="hr-HR"/>
              </w:rPr>
              <w:lastRenderedPageBreak/>
              <w:t>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lang w:eastAsia="hr-HR"/>
              </w:rPr>
              <w:lastRenderedPageBreak/>
              <w:t>Crtež je uglavnom korektan, ali detalji nisu dovoljno istaknuti ili nisu (dobro) označeni </w:t>
            </w:r>
          </w:p>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lang w:eastAsia="hr-HR"/>
              </w:rPr>
              <w:t>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lang w:eastAsia="hr-HR"/>
              </w:rPr>
              <w:t>Crtež je uglavnom</w:t>
            </w:r>
            <w:r w:rsidRPr="004F5A56">
              <w:rPr>
                <w:rFonts w:ascii="Calibri" w:eastAsia="Times New Roman" w:hAnsi="Calibri" w:cs="Calibri"/>
                <w:color w:val="FF0000"/>
                <w:lang w:eastAsia="hr-HR"/>
              </w:rPr>
              <w:t> </w:t>
            </w:r>
            <w:r w:rsidRPr="004F5A56">
              <w:rPr>
                <w:rFonts w:ascii="Calibri" w:eastAsia="Times New Roman" w:hAnsi="Calibri" w:cs="Calibri"/>
                <w:lang w:eastAsia="hr-HR"/>
              </w:rPr>
              <w:t>korektan, s pravilno označenim detaljima </w:t>
            </w:r>
          </w:p>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lang w:eastAsia="hr-HR"/>
              </w:rPr>
              <w:t>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val="en-US" w:eastAsia="hr-HR"/>
              </w:rPr>
            </w:pPr>
            <w:r w:rsidRPr="004F5A56">
              <w:rPr>
                <w:rFonts w:ascii="Calibri" w:eastAsia="Times New Roman" w:hAnsi="Calibri" w:cs="Calibri"/>
                <w:lang w:eastAsia="hr-HR"/>
              </w:rPr>
              <w:t>Crtež je uredan, prepoznatljivog sadržaja, s istaknutim i pravilno označenim detaljima</w:t>
            </w:r>
            <w:r w:rsidRPr="004F5A56">
              <w:rPr>
                <w:rFonts w:ascii="Calibri" w:eastAsia="Times New Roman" w:hAnsi="Calibri" w:cs="Calibri"/>
                <w:lang w:val="en-US" w:eastAsia="hr-HR"/>
              </w:rPr>
              <w:t> </w:t>
            </w:r>
          </w:p>
        </w:tc>
      </w:tr>
    </w:tbl>
    <w:p w:rsidR="00EB26FF" w:rsidRPr="004F5A56" w:rsidRDefault="00EB26FF" w:rsidP="00EB26FF">
      <w:pPr>
        <w:spacing w:after="0" w:line="240" w:lineRule="auto"/>
        <w:textAlignment w:val="baseline"/>
        <w:rPr>
          <w:rFonts w:ascii="Segoe UI" w:eastAsia="Times New Roman" w:hAnsi="Segoe UI" w:cs="Segoe UI"/>
          <w:sz w:val="13"/>
          <w:szCs w:val="13"/>
          <w:lang w:eastAsia="hr-HR"/>
        </w:rPr>
      </w:pPr>
      <w:r w:rsidRPr="004F5A56">
        <w:rPr>
          <w:rFonts w:ascii="Calibri" w:eastAsia="Times New Roman" w:hAnsi="Calibri" w:cs="Calibri"/>
          <w:lang w:eastAsia="hr-HR"/>
        </w:rPr>
        <w:lastRenderedPageBreak/>
        <w:t> </w:t>
      </w:r>
    </w:p>
    <w:p w:rsidR="00EB26FF" w:rsidRPr="004F5A56" w:rsidRDefault="00EB26FF" w:rsidP="00EB26FF">
      <w:pPr>
        <w:spacing w:after="0" w:line="240" w:lineRule="auto"/>
        <w:textAlignment w:val="baseline"/>
        <w:rPr>
          <w:rFonts w:ascii="Segoe UI" w:eastAsia="Times New Roman" w:hAnsi="Segoe UI" w:cs="Segoe UI"/>
          <w:sz w:val="13"/>
          <w:szCs w:val="13"/>
          <w:lang w:val="en-US" w:eastAsia="hr-HR"/>
        </w:rPr>
      </w:pPr>
      <w:r w:rsidRPr="004F5A56">
        <w:rPr>
          <w:rFonts w:ascii="Calibri" w:eastAsia="Times New Roman" w:hAnsi="Calibri" w:cs="Calibri"/>
          <w:b/>
          <w:bCs/>
          <w:lang w:val="en-US" w:eastAsia="hr-HR"/>
        </w:rPr>
        <w:t> </w:t>
      </w:r>
      <w:proofErr w:type="spellStart"/>
      <w:r w:rsidRPr="004F5A56">
        <w:rPr>
          <w:rFonts w:ascii="Calibri" w:eastAsia="Times New Roman" w:hAnsi="Calibri" w:cs="Calibri"/>
          <w:lang w:val="en-US" w:eastAsia="hr-HR"/>
        </w:rPr>
        <w:t>Primjer</w:t>
      </w:r>
      <w:proofErr w:type="spellEnd"/>
      <w:r w:rsidRPr="004F5A56">
        <w:rPr>
          <w:rFonts w:ascii="Calibri" w:eastAsia="Times New Roman" w:hAnsi="Calibri" w:cs="Calibri"/>
          <w:lang w:val="en-US" w:eastAsia="hr-HR"/>
        </w:rPr>
        <w:t xml:space="preserve"> </w:t>
      </w:r>
      <w:proofErr w:type="spellStart"/>
      <w:r w:rsidRPr="004F5A56">
        <w:rPr>
          <w:rFonts w:ascii="Calibri" w:eastAsia="Times New Roman" w:hAnsi="Calibri" w:cs="Calibri"/>
          <w:lang w:val="en-US" w:eastAsia="hr-HR"/>
        </w:rPr>
        <w:t>rubrika</w:t>
      </w:r>
      <w:proofErr w:type="spellEnd"/>
      <w:r w:rsidRPr="004F5A56">
        <w:rPr>
          <w:rFonts w:ascii="Calibri" w:eastAsia="Times New Roman" w:hAnsi="Calibri" w:cs="Calibri"/>
          <w:lang w:val="en-US" w:eastAsia="hr-HR"/>
        </w:rPr>
        <w:t xml:space="preserve"> </w:t>
      </w:r>
      <w:proofErr w:type="spellStart"/>
      <w:r w:rsidRPr="004F5A56">
        <w:rPr>
          <w:rFonts w:ascii="Calibri" w:eastAsia="Times New Roman" w:hAnsi="Calibri" w:cs="Calibri"/>
          <w:lang w:val="en-US" w:eastAsia="hr-HR"/>
        </w:rPr>
        <w:t>za</w:t>
      </w:r>
      <w:proofErr w:type="spellEnd"/>
      <w:r w:rsidRPr="004F5A56">
        <w:rPr>
          <w:rFonts w:ascii="Calibri" w:eastAsia="Times New Roman" w:hAnsi="Calibri" w:cs="Calibri"/>
          <w:lang w:val="en-US" w:eastAsia="hr-HR"/>
        </w:rPr>
        <w:t xml:space="preserve"> </w:t>
      </w:r>
      <w:proofErr w:type="spellStart"/>
      <w:r w:rsidRPr="004F5A56">
        <w:rPr>
          <w:rFonts w:ascii="Calibri" w:eastAsia="Times New Roman" w:hAnsi="Calibri" w:cs="Calibri"/>
          <w:lang w:val="en-US" w:eastAsia="hr-HR"/>
        </w:rPr>
        <w:t>vrednovanje</w:t>
      </w:r>
      <w:proofErr w:type="spellEnd"/>
      <w:r w:rsidRPr="004F5A56">
        <w:rPr>
          <w:rFonts w:ascii="Calibri" w:eastAsia="Times New Roman" w:hAnsi="Calibri" w:cs="Calibri"/>
          <w:lang w:val="en-US" w:eastAsia="hr-HR"/>
        </w:rPr>
        <w:t xml:space="preserve"> </w:t>
      </w:r>
      <w:proofErr w:type="spellStart"/>
      <w:r w:rsidRPr="004F5A56">
        <w:rPr>
          <w:rFonts w:ascii="Calibri" w:eastAsia="Times New Roman" w:hAnsi="Calibri" w:cs="Calibri"/>
          <w:lang w:val="en-US" w:eastAsia="hr-HR"/>
        </w:rPr>
        <w:t>plakata</w:t>
      </w:r>
      <w:proofErr w:type="spellEnd"/>
      <w:r w:rsidRPr="004F5A56">
        <w:rPr>
          <w:rFonts w:ascii="Calibri" w:eastAsia="Times New Roman" w:hAnsi="Calibri" w:cs="Calibri"/>
          <w:lang w:val="en-US" w:eastAsia="hr-HR"/>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3"/>
        <w:gridCol w:w="2237"/>
        <w:gridCol w:w="1833"/>
        <w:gridCol w:w="1770"/>
        <w:gridCol w:w="2039"/>
      </w:tblGrid>
      <w:tr w:rsidR="00EB26FF" w:rsidRPr="004F5A56" w:rsidTr="008D2AFB">
        <w:trPr>
          <w:trHeight w:val="321"/>
        </w:trPr>
        <w:tc>
          <w:tcPr>
            <w:tcW w:w="0" w:type="auto"/>
            <w:tcBorders>
              <w:top w:val="single" w:sz="4" w:space="0" w:color="C8CACC"/>
              <w:left w:val="single" w:sz="4" w:space="0" w:color="C8CACC"/>
              <w:bottom w:val="single" w:sz="4" w:space="0" w:color="C8CACC"/>
              <w:right w:val="single" w:sz="4" w:space="0" w:color="C8CACC"/>
            </w:tcBorders>
            <w:shd w:val="clear" w:color="auto" w:fill="DEEBF6"/>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val="en-US" w:eastAsia="hr-HR"/>
              </w:rPr>
            </w:pPr>
            <w:r w:rsidRPr="004F5A56">
              <w:rPr>
                <w:rFonts w:ascii="Calibri" w:eastAsia="Times New Roman" w:hAnsi="Calibri" w:cs="Calibri"/>
                <w:lang w:val="en-US" w:eastAsia="hr-HR"/>
              </w:rPr>
              <w:t> </w:t>
            </w:r>
          </w:p>
        </w:tc>
        <w:tc>
          <w:tcPr>
            <w:tcW w:w="0" w:type="auto"/>
            <w:tcBorders>
              <w:top w:val="single" w:sz="4" w:space="0" w:color="C8CACC"/>
              <w:left w:val="single" w:sz="4" w:space="0" w:color="C8CACC"/>
              <w:bottom w:val="single" w:sz="4" w:space="0" w:color="C8CACC"/>
              <w:right w:val="single" w:sz="4" w:space="0" w:color="C8CACC"/>
            </w:tcBorders>
            <w:shd w:val="clear" w:color="auto" w:fill="DEEBF6"/>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b/>
                <w:bCs/>
                <w:lang w:eastAsia="hr-HR"/>
              </w:rPr>
              <w:t>Opis učeničkog postignuća i ocjene</w:t>
            </w:r>
            <w:r w:rsidRPr="004F5A56">
              <w:rPr>
                <w:rFonts w:ascii="Calibri" w:eastAsia="Times New Roman" w:hAnsi="Calibri" w:cs="Calibri"/>
                <w:lang w:eastAsia="hr-HR"/>
              </w:rPr>
              <w:t> </w:t>
            </w:r>
          </w:p>
        </w:tc>
        <w:tc>
          <w:tcPr>
            <w:tcW w:w="0" w:type="auto"/>
            <w:tcBorders>
              <w:top w:val="single" w:sz="4" w:space="0" w:color="C8CACC"/>
              <w:left w:val="single" w:sz="4" w:space="0" w:color="C8CACC"/>
              <w:bottom w:val="single" w:sz="4" w:space="0" w:color="C8CACC"/>
              <w:right w:val="single" w:sz="4" w:space="0" w:color="C8CACC"/>
            </w:tcBorders>
            <w:shd w:val="clear" w:color="auto" w:fill="DEEBF6"/>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lang w:eastAsia="hr-HR"/>
              </w:rPr>
              <w:t> </w:t>
            </w:r>
          </w:p>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lang w:eastAsia="hr-HR"/>
              </w:rPr>
              <w:t> </w:t>
            </w:r>
          </w:p>
        </w:tc>
        <w:tc>
          <w:tcPr>
            <w:tcW w:w="0" w:type="auto"/>
            <w:tcBorders>
              <w:top w:val="single" w:sz="4" w:space="0" w:color="C8CACC"/>
              <w:left w:val="single" w:sz="4" w:space="0" w:color="C8CACC"/>
              <w:bottom w:val="single" w:sz="4" w:space="0" w:color="C8CACC"/>
              <w:right w:val="single" w:sz="4" w:space="0" w:color="C8CACC"/>
            </w:tcBorders>
            <w:shd w:val="clear" w:color="auto" w:fill="DEEBF6"/>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lang w:eastAsia="hr-HR"/>
              </w:rPr>
              <w:t> </w:t>
            </w:r>
          </w:p>
        </w:tc>
        <w:tc>
          <w:tcPr>
            <w:tcW w:w="0" w:type="auto"/>
            <w:tcBorders>
              <w:top w:val="single" w:sz="4" w:space="0" w:color="C8CACC"/>
              <w:left w:val="single" w:sz="4" w:space="0" w:color="C8CACC"/>
              <w:bottom w:val="single" w:sz="4" w:space="0" w:color="C8CACC"/>
              <w:right w:val="single" w:sz="4" w:space="0" w:color="C8CACC"/>
            </w:tcBorders>
            <w:shd w:val="clear" w:color="auto" w:fill="DEEBF6"/>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lang w:eastAsia="hr-HR"/>
              </w:rPr>
              <w:t> </w:t>
            </w:r>
          </w:p>
        </w:tc>
      </w:tr>
      <w:tr w:rsidR="00EB26FF" w:rsidRPr="004F5A56" w:rsidTr="008D2AFB">
        <w:trPr>
          <w:trHeight w:val="321"/>
        </w:trPr>
        <w:tc>
          <w:tcPr>
            <w:tcW w:w="0" w:type="auto"/>
            <w:tcBorders>
              <w:top w:val="single" w:sz="4" w:space="0" w:color="C8CACC"/>
              <w:left w:val="single" w:sz="4" w:space="0" w:color="C8CACC"/>
              <w:bottom w:val="single" w:sz="4" w:space="0" w:color="C8CACC"/>
              <w:right w:val="single" w:sz="4" w:space="0" w:color="C8CACC"/>
            </w:tcBorders>
            <w:shd w:val="clear" w:color="auto" w:fill="DEEBF6"/>
            <w:tcMar>
              <w:top w:w="33" w:type="dxa"/>
              <w:left w:w="0" w:type="dxa"/>
              <w:bottom w:w="33" w:type="dxa"/>
              <w:right w:w="0" w:type="dxa"/>
            </w:tcMar>
            <w:hideMark/>
          </w:tcPr>
          <w:p w:rsidR="00EB26FF" w:rsidRPr="004F5A56" w:rsidRDefault="00EB26FF" w:rsidP="008D2AFB">
            <w:pPr>
              <w:spacing w:after="0" w:line="240" w:lineRule="auto"/>
              <w:jc w:val="center"/>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b/>
                <w:bCs/>
                <w:lang w:eastAsia="hr-HR"/>
              </w:rPr>
              <w:t>Sastavnice/</w:t>
            </w:r>
            <w:r w:rsidRPr="004F5A56">
              <w:rPr>
                <w:rFonts w:ascii="Calibri" w:eastAsia="Times New Roman" w:hAnsi="Calibri" w:cs="Calibri"/>
                <w:lang w:eastAsia="hr-HR"/>
              </w:rPr>
              <w:t> </w:t>
            </w:r>
          </w:p>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b/>
                <w:bCs/>
                <w:lang w:eastAsia="hr-HR"/>
              </w:rPr>
              <w:t>elementi </w:t>
            </w:r>
            <w:r w:rsidRPr="004F5A56">
              <w:rPr>
                <w:rFonts w:ascii="Calibri" w:eastAsia="Times New Roman" w:hAnsi="Calibri" w:cs="Calibri"/>
                <w:lang w:eastAsia="hr-HR"/>
              </w:rPr>
              <w:t> </w:t>
            </w:r>
          </w:p>
        </w:tc>
        <w:tc>
          <w:tcPr>
            <w:tcW w:w="0" w:type="auto"/>
            <w:tcBorders>
              <w:top w:val="single" w:sz="4" w:space="0" w:color="C8CACC"/>
              <w:left w:val="single" w:sz="4" w:space="0" w:color="C8CACC"/>
              <w:bottom w:val="single" w:sz="4" w:space="0" w:color="C8CACC"/>
              <w:right w:val="single" w:sz="4" w:space="0" w:color="C8CACC"/>
            </w:tcBorders>
            <w:shd w:val="clear" w:color="auto" w:fill="DEEBF6"/>
            <w:tcMar>
              <w:top w:w="33" w:type="dxa"/>
              <w:left w:w="0" w:type="dxa"/>
              <w:bottom w:w="33" w:type="dxa"/>
              <w:right w:w="0" w:type="dxa"/>
            </w:tcMar>
            <w:hideMark/>
          </w:tcPr>
          <w:p w:rsidR="00EB26FF" w:rsidRPr="004F5A56" w:rsidRDefault="00EB26FF" w:rsidP="008D2AFB">
            <w:pPr>
              <w:spacing w:after="0" w:line="240" w:lineRule="auto"/>
              <w:jc w:val="center"/>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b/>
                <w:bCs/>
                <w:lang w:eastAsia="hr-HR"/>
              </w:rPr>
              <w:t>Dovoljan (2)</w:t>
            </w:r>
            <w:r w:rsidRPr="004F5A56">
              <w:rPr>
                <w:rFonts w:ascii="Calibri" w:eastAsia="Times New Roman" w:hAnsi="Calibri" w:cs="Calibri"/>
                <w:lang w:eastAsia="hr-HR"/>
              </w:rPr>
              <w:t> </w:t>
            </w:r>
          </w:p>
        </w:tc>
        <w:tc>
          <w:tcPr>
            <w:tcW w:w="0" w:type="auto"/>
            <w:tcBorders>
              <w:top w:val="single" w:sz="4" w:space="0" w:color="C8CACC"/>
              <w:left w:val="single" w:sz="4" w:space="0" w:color="C8CACC"/>
              <w:bottom w:val="single" w:sz="4" w:space="0" w:color="C8CACC"/>
              <w:right w:val="single" w:sz="4" w:space="0" w:color="C8CACC"/>
            </w:tcBorders>
            <w:shd w:val="clear" w:color="auto" w:fill="DEEBF6"/>
            <w:tcMar>
              <w:top w:w="33" w:type="dxa"/>
              <w:left w:w="0" w:type="dxa"/>
              <w:bottom w:w="33" w:type="dxa"/>
              <w:right w:w="0" w:type="dxa"/>
            </w:tcMar>
            <w:hideMark/>
          </w:tcPr>
          <w:p w:rsidR="00EB26FF" w:rsidRPr="004F5A56" w:rsidRDefault="00EB26FF" w:rsidP="008D2AFB">
            <w:pPr>
              <w:spacing w:after="0" w:line="240" w:lineRule="auto"/>
              <w:jc w:val="center"/>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b/>
                <w:bCs/>
                <w:lang w:eastAsia="hr-HR"/>
              </w:rPr>
              <w:t>Dobar(3)</w:t>
            </w:r>
            <w:r w:rsidRPr="004F5A56">
              <w:rPr>
                <w:rFonts w:ascii="Calibri" w:eastAsia="Times New Roman" w:hAnsi="Calibri" w:cs="Calibri"/>
                <w:lang w:eastAsia="hr-HR"/>
              </w:rPr>
              <w:t> </w:t>
            </w:r>
          </w:p>
        </w:tc>
        <w:tc>
          <w:tcPr>
            <w:tcW w:w="0" w:type="auto"/>
            <w:tcBorders>
              <w:top w:val="single" w:sz="4" w:space="0" w:color="C8CACC"/>
              <w:left w:val="single" w:sz="4" w:space="0" w:color="C8CACC"/>
              <w:bottom w:val="single" w:sz="4" w:space="0" w:color="C8CACC"/>
              <w:right w:val="single" w:sz="4" w:space="0" w:color="C8CACC"/>
            </w:tcBorders>
            <w:shd w:val="clear" w:color="auto" w:fill="DEEBF6"/>
            <w:tcMar>
              <w:top w:w="33" w:type="dxa"/>
              <w:left w:w="0" w:type="dxa"/>
              <w:bottom w:w="33" w:type="dxa"/>
              <w:right w:w="0" w:type="dxa"/>
            </w:tcMar>
            <w:hideMark/>
          </w:tcPr>
          <w:p w:rsidR="00EB26FF" w:rsidRPr="004F5A56" w:rsidRDefault="00EB26FF" w:rsidP="008D2AFB">
            <w:pPr>
              <w:spacing w:after="0" w:line="240" w:lineRule="auto"/>
              <w:jc w:val="center"/>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b/>
                <w:bCs/>
                <w:lang w:eastAsia="hr-HR"/>
              </w:rPr>
              <w:t>Vrlo dobar (4)</w:t>
            </w:r>
            <w:r w:rsidRPr="004F5A56">
              <w:rPr>
                <w:rFonts w:ascii="Calibri" w:eastAsia="Times New Roman" w:hAnsi="Calibri" w:cs="Calibri"/>
                <w:lang w:eastAsia="hr-HR"/>
              </w:rPr>
              <w:t> </w:t>
            </w:r>
          </w:p>
        </w:tc>
        <w:tc>
          <w:tcPr>
            <w:tcW w:w="0" w:type="auto"/>
            <w:tcBorders>
              <w:top w:val="single" w:sz="4" w:space="0" w:color="C8CACC"/>
              <w:left w:val="single" w:sz="4" w:space="0" w:color="C8CACC"/>
              <w:bottom w:val="single" w:sz="4" w:space="0" w:color="C8CACC"/>
              <w:right w:val="single" w:sz="4" w:space="0" w:color="C8CACC"/>
            </w:tcBorders>
            <w:shd w:val="clear" w:color="auto" w:fill="DEEBF6"/>
            <w:tcMar>
              <w:top w:w="33" w:type="dxa"/>
              <w:left w:w="0" w:type="dxa"/>
              <w:bottom w:w="33" w:type="dxa"/>
              <w:right w:w="0" w:type="dxa"/>
            </w:tcMar>
            <w:hideMark/>
          </w:tcPr>
          <w:p w:rsidR="00EB26FF" w:rsidRPr="004F5A56" w:rsidRDefault="00EB26FF" w:rsidP="008D2AFB">
            <w:pPr>
              <w:spacing w:after="0" w:line="240" w:lineRule="auto"/>
              <w:jc w:val="center"/>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b/>
                <w:bCs/>
                <w:lang w:eastAsia="hr-HR"/>
              </w:rPr>
              <w:t>Odličan(5)</w:t>
            </w:r>
            <w:r w:rsidRPr="004F5A56">
              <w:rPr>
                <w:rFonts w:ascii="Calibri" w:eastAsia="Times New Roman" w:hAnsi="Calibri" w:cs="Calibri"/>
                <w:lang w:eastAsia="hr-HR"/>
              </w:rPr>
              <w:t> </w:t>
            </w:r>
          </w:p>
        </w:tc>
      </w:tr>
      <w:tr w:rsidR="00EB26FF" w:rsidRPr="004F5A56" w:rsidTr="008D2AFB">
        <w:tc>
          <w:tcPr>
            <w:tcW w:w="0" w:type="auto"/>
            <w:tcBorders>
              <w:top w:val="single" w:sz="4" w:space="0" w:color="C8CACC"/>
              <w:left w:val="single" w:sz="4" w:space="0" w:color="C8CACC"/>
              <w:bottom w:val="single" w:sz="4" w:space="0" w:color="C8CACC"/>
              <w:right w:val="single" w:sz="4" w:space="0" w:color="C8CACC"/>
            </w:tcBorders>
            <w:shd w:val="clear" w:color="auto" w:fill="DEEBF6"/>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b/>
                <w:bCs/>
                <w:lang w:eastAsia="hr-HR"/>
              </w:rPr>
              <w:t>Izgled plakata</w:t>
            </w:r>
            <w:r w:rsidRPr="004F5A56">
              <w:rPr>
                <w:rFonts w:ascii="Calibri" w:eastAsia="Times New Roman" w:hAnsi="Calibri" w:cs="Calibri"/>
                <w:lang w:eastAsia="hr-HR"/>
              </w:rPr>
              <w:t>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lang w:eastAsia="hr-HR"/>
              </w:rPr>
              <w:t>Bez vizualnih osobitosti; sadržaji su nasumično postavljeni; nedostaju slike; neurednost; greške u pravopisu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lang w:eastAsia="hr-HR"/>
              </w:rPr>
              <w:t>Pojedini dijelovi plakata su prazni, a pojedini pretrpani; nedostaju slike ili tekst; slova su nečitljiva s veće udaljenosti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lang w:eastAsia="hr-HR"/>
              </w:rPr>
              <w:t>Plakat uredan, ali ne privlači pozornost; na plakatu ima  previše teksta, a slova bi trebala biti veća kao i naslov rada.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lang w:eastAsia="hr-HR"/>
              </w:rPr>
              <w:t>Snažan vizualni dojam; odličan omjer teksta i slika; Očita je kreativnost u izradi plakata, dobra veličina slova </w:t>
            </w:r>
          </w:p>
        </w:tc>
      </w:tr>
      <w:tr w:rsidR="00EB26FF" w:rsidRPr="004F5A56" w:rsidTr="008D2AFB">
        <w:tc>
          <w:tcPr>
            <w:tcW w:w="0" w:type="auto"/>
            <w:tcBorders>
              <w:top w:val="single" w:sz="4" w:space="0" w:color="C8CACC"/>
              <w:left w:val="single" w:sz="4" w:space="0" w:color="C8CACC"/>
              <w:bottom w:val="single" w:sz="4" w:space="0" w:color="C8CACC"/>
              <w:right w:val="single" w:sz="4" w:space="0" w:color="C8CACC"/>
            </w:tcBorders>
            <w:shd w:val="clear" w:color="auto" w:fill="DEEBF6"/>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b/>
                <w:bCs/>
                <w:lang w:eastAsia="hr-HR"/>
              </w:rPr>
              <w:t>Sadržaj plakata </w:t>
            </w:r>
            <w:r w:rsidRPr="004F5A56">
              <w:rPr>
                <w:rFonts w:ascii="Calibri" w:eastAsia="Times New Roman" w:hAnsi="Calibri" w:cs="Calibri"/>
                <w:lang w:eastAsia="hr-HR"/>
              </w:rPr>
              <w:t>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lang w:eastAsia="hr-HR"/>
              </w:rPr>
              <w:t>Većina sadržaja se ne odnosi na temu; neprimjeren uzrastu i predznanju. Sadržaji su preuzeti iz znanstveno neprovjerenih izvora. Ne razlikuju se glavni i sporedni sadržaji.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lang w:eastAsia="hr-HR"/>
              </w:rPr>
              <w:t>Sadržaji nisu dobro odabrani (prelagani ili presloženi). Učenici ne razumiju pojedine pojmove. </w:t>
            </w:r>
          </w:p>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lang w:eastAsia="hr-HR"/>
              </w:rPr>
              <w:t>Logički slijed postoji, ali bez uvodnog dijela i zaključka.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lang w:eastAsia="hr-HR"/>
              </w:rPr>
              <w:t>Pojedini sadržaji nisu primjereni uzrastu učenika, ali većina dobro opisuje temu. </w:t>
            </w:r>
          </w:p>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lang w:eastAsia="hr-HR"/>
              </w:rPr>
              <w:t>Sadržaji imaju logički slijed, samo neki odlomci sadrže previše teksta.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lang w:eastAsia="hr-HR"/>
              </w:rPr>
              <w:t>Odabrani sadržaji odlično opisuju temu; prilagođeni uzrastu i predznanju učenika i znanstveno su utemeljeni. </w:t>
            </w:r>
          </w:p>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lang w:eastAsia="hr-HR"/>
              </w:rPr>
              <w:t>Sadržaji su složeni  logičkim slijedom; u obliku odlomaka; svaki odlomak uz korištenje natuknica </w:t>
            </w:r>
          </w:p>
        </w:tc>
      </w:tr>
      <w:tr w:rsidR="00EB26FF" w:rsidRPr="004F5A56" w:rsidTr="008D2AFB">
        <w:tc>
          <w:tcPr>
            <w:tcW w:w="0" w:type="auto"/>
            <w:tcBorders>
              <w:top w:val="single" w:sz="4" w:space="0" w:color="C8CACC"/>
              <w:left w:val="single" w:sz="4" w:space="0" w:color="C8CACC"/>
              <w:bottom w:val="single" w:sz="4" w:space="0" w:color="C8CACC"/>
              <w:right w:val="single" w:sz="4" w:space="0" w:color="C8CACC"/>
            </w:tcBorders>
            <w:shd w:val="clear" w:color="auto" w:fill="DEEBF6"/>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b/>
                <w:bCs/>
                <w:lang w:eastAsia="hr-HR"/>
              </w:rPr>
              <w:t>Prezentacija plakata</w:t>
            </w:r>
            <w:r w:rsidRPr="004F5A56">
              <w:rPr>
                <w:rFonts w:ascii="Calibri" w:eastAsia="Times New Roman" w:hAnsi="Calibri" w:cs="Calibri"/>
                <w:lang w:eastAsia="hr-HR"/>
              </w:rPr>
              <w:t>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lang w:eastAsia="hr-HR"/>
              </w:rPr>
              <w:t>Učenik se nije pripremio za izlaganje, ne zna odgovoriti na pitanja učitelja i učenika.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lang w:eastAsia="hr-HR"/>
              </w:rPr>
              <w:t>Učenik tijekom izlaganja čita s plakata; izbjegava komunikaciju s učiteljem i učenicima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lang w:eastAsia="hr-HR"/>
              </w:rPr>
              <w:t>Učenik pokazuje manju nesigurnost u komunikaciji s učiteljem i učenicima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eastAsia="hr-HR"/>
              </w:rPr>
            </w:pPr>
            <w:r w:rsidRPr="004F5A56">
              <w:rPr>
                <w:rFonts w:ascii="Calibri" w:eastAsia="Times New Roman" w:hAnsi="Calibri" w:cs="Calibri"/>
                <w:lang w:eastAsia="hr-HR"/>
              </w:rPr>
              <w:t>Učenik s lakoćom izlaže i uspostavlja komunikaciju s učiteljem i učenicima </w:t>
            </w:r>
          </w:p>
        </w:tc>
      </w:tr>
    </w:tbl>
    <w:p w:rsidR="00EB26FF" w:rsidRPr="004F5A56" w:rsidRDefault="00EB26FF" w:rsidP="00EB26FF">
      <w:pPr>
        <w:spacing w:after="0" w:line="240" w:lineRule="auto"/>
        <w:textAlignment w:val="baseline"/>
        <w:rPr>
          <w:rFonts w:ascii="Segoe UI" w:eastAsia="Times New Roman" w:hAnsi="Segoe UI" w:cs="Segoe UI"/>
          <w:sz w:val="13"/>
          <w:szCs w:val="13"/>
          <w:lang w:val="en-US" w:eastAsia="hr-HR"/>
        </w:rPr>
      </w:pPr>
      <w:r w:rsidRPr="004F5A56">
        <w:rPr>
          <w:rFonts w:ascii="Calibri" w:eastAsia="Times New Roman" w:hAnsi="Calibri" w:cs="Calibri"/>
          <w:lang w:val="en-US" w:eastAsia="hr-HR"/>
        </w:rPr>
        <w:t>  </w:t>
      </w:r>
    </w:p>
    <w:p w:rsidR="00EB26FF" w:rsidRPr="004F5A56" w:rsidRDefault="00EB26FF" w:rsidP="00EB26FF">
      <w:pPr>
        <w:spacing w:after="0" w:line="240" w:lineRule="auto"/>
        <w:textAlignment w:val="baseline"/>
        <w:rPr>
          <w:rFonts w:ascii="Segoe UI" w:eastAsia="Times New Roman" w:hAnsi="Segoe UI" w:cs="Segoe UI"/>
          <w:sz w:val="13"/>
          <w:szCs w:val="13"/>
          <w:lang w:eastAsia="hr-HR"/>
        </w:rPr>
      </w:pPr>
      <w:r w:rsidRPr="004F5A56">
        <w:rPr>
          <w:rFonts w:ascii="Calibri" w:eastAsia="Times New Roman" w:hAnsi="Calibri" w:cs="Calibri"/>
          <w:lang w:eastAsia="hr-HR"/>
        </w:rPr>
        <w:t> </w:t>
      </w:r>
    </w:p>
    <w:p w:rsidR="00EB26FF" w:rsidRDefault="00EB26FF" w:rsidP="00EB26FF">
      <w:pPr>
        <w:pStyle w:val="paragraph"/>
        <w:spacing w:before="0" w:beforeAutospacing="0" w:after="0" w:afterAutospacing="0"/>
        <w:textAlignment w:val="baseline"/>
        <w:rPr>
          <w:rFonts w:ascii="Segoe UI" w:hAnsi="Segoe UI" w:cs="Segoe UI"/>
          <w:color w:val="2E75B5"/>
          <w:sz w:val="13"/>
          <w:szCs w:val="13"/>
          <w:lang w:val="en-US"/>
        </w:rPr>
      </w:pPr>
      <w:r>
        <w:rPr>
          <w:rStyle w:val="normaltextrun"/>
          <w:rFonts w:ascii="Calibri" w:hAnsi="Calibri" w:cs="Calibri"/>
          <w:color w:val="4F81BD"/>
          <w:sz w:val="28"/>
          <w:szCs w:val="28"/>
        </w:rPr>
        <w:t>Koje elemente (sastavnice) vrednovanja koristimo u predmetu Priroda?</w:t>
      </w:r>
      <w:r>
        <w:rPr>
          <w:rStyle w:val="eop"/>
          <w:rFonts w:ascii="Calibri" w:hAnsi="Calibri" w:cs="Calibri"/>
          <w:color w:val="2E75B5"/>
          <w:sz w:val="28"/>
          <w:szCs w:val="28"/>
          <w:lang w:val="en-US"/>
        </w:rPr>
        <w:t> </w:t>
      </w:r>
    </w:p>
    <w:p w:rsidR="00EB26FF" w:rsidRDefault="00EB26FF" w:rsidP="00EB26FF">
      <w:pPr>
        <w:pStyle w:val="paragraph"/>
        <w:spacing w:before="0" w:beforeAutospacing="0" w:after="0" w:afterAutospacing="0"/>
        <w:textAlignment w:val="baseline"/>
        <w:rPr>
          <w:rFonts w:ascii="Segoe UI" w:hAnsi="Segoe UI" w:cs="Segoe UI"/>
          <w:sz w:val="13"/>
          <w:szCs w:val="13"/>
          <w:lang w:val="en-US"/>
        </w:rPr>
      </w:pPr>
      <w:r>
        <w:rPr>
          <w:rStyle w:val="normaltextrun"/>
          <w:rFonts w:ascii="Calibri" w:hAnsi="Calibri" w:cs="Calibri"/>
          <w:sz w:val="22"/>
          <w:szCs w:val="22"/>
        </w:rPr>
        <w:t>U predmetu Priroda u imenik učenika upisuju se  dvije sastavnice (elementa) vrednovanja:</w:t>
      </w:r>
      <w:r>
        <w:rPr>
          <w:rStyle w:val="eop"/>
          <w:rFonts w:ascii="Calibri" w:hAnsi="Calibri" w:cs="Calibri"/>
          <w:sz w:val="22"/>
          <w:szCs w:val="22"/>
          <w:lang w:val="en-US"/>
        </w:rPr>
        <w:t> </w:t>
      </w:r>
    </w:p>
    <w:p w:rsidR="00EB26FF" w:rsidRDefault="00EB26FF" w:rsidP="00EB26FF">
      <w:pPr>
        <w:pStyle w:val="paragraph"/>
        <w:numPr>
          <w:ilvl w:val="0"/>
          <w:numId w:val="1"/>
        </w:numPr>
        <w:spacing w:before="0" w:beforeAutospacing="0" w:after="0" w:afterAutospacing="0"/>
        <w:ind w:left="266"/>
        <w:textAlignment w:val="baseline"/>
        <w:rPr>
          <w:rFonts w:ascii="Calibri" w:hAnsi="Calibri" w:cs="Calibri"/>
          <w:lang w:val="en-US"/>
        </w:rPr>
      </w:pPr>
      <w:r>
        <w:rPr>
          <w:rStyle w:val="normaltextrun"/>
          <w:rFonts w:ascii="Calibri" w:hAnsi="Calibri" w:cs="Calibri"/>
          <w:b/>
          <w:bCs/>
        </w:rPr>
        <w:t>usvojenost prirodoslovnih koncepata</w:t>
      </w:r>
      <w:r>
        <w:rPr>
          <w:rStyle w:val="eop"/>
          <w:rFonts w:ascii="Calibri" w:hAnsi="Calibri" w:cs="Calibri"/>
          <w:lang w:val="en-US"/>
        </w:rPr>
        <w:t> </w:t>
      </w:r>
    </w:p>
    <w:p w:rsidR="00EB26FF" w:rsidRDefault="00EB26FF" w:rsidP="00EB26FF">
      <w:pPr>
        <w:pStyle w:val="paragraph"/>
        <w:numPr>
          <w:ilvl w:val="0"/>
          <w:numId w:val="1"/>
        </w:numPr>
        <w:spacing w:before="0" w:beforeAutospacing="0" w:after="0" w:afterAutospacing="0"/>
        <w:ind w:left="266"/>
        <w:textAlignment w:val="baseline"/>
        <w:rPr>
          <w:rFonts w:ascii="Calibri" w:hAnsi="Calibri" w:cs="Calibri"/>
          <w:lang w:val="en-US"/>
        </w:rPr>
      </w:pPr>
      <w:r>
        <w:rPr>
          <w:rStyle w:val="normaltextrun"/>
          <w:rFonts w:ascii="Calibri" w:hAnsi="Calibri" w:cs="Calibri"/>
          <w:b/>
          <w:bCs/>
        </w:rPr>
        <w:t>prirodoznanstvene vještine.</w:t>
      </w:r>
      <w:r>
        <w:rPr>
          <w:rStyle w:val="eop"/>
          <w:rFonts w:ascii="Calibri" w:hAnsi="Calibri" w:cs="Calibri"/>
          <w:lang w:val="en-US"/>
        </w:rPr>
        <w:t> </w:t>
      </w:r>
    </w:p>
    <w:p w:rsidR="00EB26FF" w:rsidRDefault="00EB26FF" w:rsidP="00EB26FF">
      <w:pPr>
        <w:pStyle w:val="paragraph"/>
        <w:spacing w:before="0" w:beforeAutospacing="0" w:after="0" w:afterAutospacing="0"/>
        <w:textAlignment w:val="baseline"/>
        <w:rPr>
          <w:rFonts w:ascii="Segoe UI" w:hAnsi="Segoe UI" w:cs="Segoe UI"/>
          <w:sz w:val="13"/>
          <w:szCs w:val="13"/>
          <w:lang w:val="en-US"/>
        </w:rPr>
      </w:pPr>
      <w:r>
        <w:rPr>
          <w:rStyle w:val="normaltextrun"/>
          <w:rFonts w:ascii="Calibri" w:hAnsi="Calibri" w:cs="Calibri"/>
          <w:sz w:val="22"/>
          <w:szCs w:val="22"/>
        </w:rPr>
        <w:t>Uz te se elemente u imenik upisuju  brojčane ocjene , kao rezultat vrednovanja naučenog. U rubriku Bilješke upisuju se rezultati praćenja učeničkog napredovanja (vrednovanje za i vrednovanje kao učenje).</w:t>
      </w:r>
      <w:r>
        <w:rPr>
          <w:rStyle w:val="eop"/>
          <w:rFonts w:ascii="Calibri" w:hAnsi="Calibri" w:cs="Calibri"/>
          <w:sz w:val="22"/>
          <w:szCs w:val="22"/>
          <w:lang w:val="en-US"/>
        </w:rPr>
        <w:t> </w:t>
      </w:r>
    </w:p>
    <w:p w:rsidR="00EB26FF" w:rsidRDefault="00EB26FF" w:rsidP="00EB26FF">
      <w:pPr>
        <w:pStyle w:val="paragraph"/>
        <w:spacing w:before="0" w:beforeAutospacing="0" w:after="0" w:afterAutospacing="0"/>
        <w:textAlignment w:val="baseline"/>
        <w:rPr>
          <w:rFonts w:ascii="Segoe UI" w:hAnsi="Segoe UI" w:cs="Segoe UI"/>
          <w:sz w:val="13"/>
          <w:szCs w:val="13"/>
          <w:lang w:val="en-US"/>
        </w:rPr>
      </w:pPr>
      <w:r>
        <w:rPr>
          <w:rStyle w:val="eop"/>
          <w:rFonts w:ascii="Calibri" w:hAnsi="Calibri" w:cs="Calibri"/>
          <w:sz w:val="22"/>
          <w:szCs w:val="22"/>
          <w:lang w:val="en-US"/>
        </w:rPr>
        <w:t> </w:t>
      </w:r>
    </w:p>
    <w:p w:rsidR="00EB26FF" w:rsidRDefault="00EB26FF" w:rsidP="00EB26FF">
      <w:pPr>
        <w:pStyle w:val="paragraph"/>
        <w:spacing w:before="0" w:beforeAutospacing="0" w:after="0" w:afterAutospacing="0"/>
        <w:textAlignment w:val="baseline"/>
        <w:rPr>
          <w:rFonts w:ascii="Segoe UI" w:hAnsi="Segoe UI" w:cs="Segoe UI"/>
          <w:sz w:val="13"/>
          <w:szCs w:val="13"/>
          <w:lang w:val="en-US"/>
        </w:rPr>
      </w:pPr>
      <w:r>
        <w:rPr>
          <w:rStyle w:val="normaltextrun"/>
          <w:rFonts w:ascii="Calibri" w:hAnsi="Calibri" w:cs="Calibri"/>
          <w:b/>
          <w:bCs/>
          <w:i/>
          <w:iCs/>
          <w:color w:val="31849B"/>
          <w:sz w:val="22"/>
          <w:szCs w:val="22"/>
        </w:rPr>
        <w:t>Usvojenost prirodoslovnih koncepata</w:t>
      </w:r>
      <w:r>
        <w:rPr>
          <w:rStyle w:val="normaltextrun"/>
          <w:rFonts w:ascii="Calibri" w:hAnsi="Calibri" w:cs="Calibri"/>
          <w:sz w:val="22"/>
          <w:szCs w:val="22"/>
        </w:rPr>
        <w:t xml:space="preserve"> primarno se odnosi na kognitivnu domenu. Ova sastavnica obuhvaća ishode </w:t>
      </w:r>
      <w:proofErr w:type="spellStart"/>
      <w:r>
        <w:rPr>
          <w:rStyle w:val="normaltextrun"/>
          <w:rFonts w:ascii="Calibri" w:hAnsi="Calibri" w:cs="Calibri"/>
          <w:sz w:val="22"/>
          <w:szCs w:val="22"/>
        </w:rPr>
        <w:t>makrokoncepata</w:t>
      </w:r>
      <w:proofErr w:type="spellEnd"/>
      <w:r>
        <w:rPr>
          <w:rStyle w:val="normaltextrun"/>
          <w:rFonts w:ascii="Calibri" w:hAnsi="Calibri" w:cs="Calibri"/>
          <w:sz w:val="22"/>
          <w:szCs w:val="22"/>
        </w:rPr>
        <w:t xml:space="preserve"> A, B i C, ali i znanje o tome kako nešto učiniti primjenom prirodoznanstvene metodologije, što pripada </w:t>
      </w:r>
      <w:proofErr w:type="spellStart"/>
      <w:r>
        <w:rPr>
          <w:rStyle w:val="normaltextrun"/>
          <w:rFonts w:ascii="Calibri" w:hAnsi="Calibri" w:cs="Calibri"/>
          <w:sz w:val="22"/>
          <w:szCs w:val="22"/>
        </w:rPr>
        <w:t>makrokonceptu</w:t>
      </w:r>
      <w:proofErr w:type="spellEnd"/>
      <w:r>
        <w:rPr>
          <w:rStyle w:val="normaltextrun"/>
          <w:rFonts w:ascii="Calibri" w:hAnsi="Calibri" w:cs="Calibri"/>
          <w:sz w:val="22"/>
          <w:szCs w:val="22"/>
        </w:rPr>
        <w:t xml:space="preserve"> D. </w:t>
      </w:r>
      <w:r>
        <w:rPr>
          <w:rStyle w:val="eop"/>
          <w:rFonts w:ascii="Calibri" w:hAnsi="Calibri" w:cs="Calibri"/>
          <w:sz w:val="22"/>
          <w:szCs w:val="22"/>
          <w:lang w:val="en-US"/>
        </w:rPr>
        <w:t> </w:t>
      </w:r>
    </w:p>
    <w:p w:rsidR="00EB26FF" w:rsidRDefault="00EB26FF" w:rsidP="00EB26FF">
      <w:pPr>
        <w:pStyle w:val="paragraph"/>
        <w:spacing w:before="0" w:beforeAutospacing="0" w:after="0" w:afterAutospacing="0"/>
        <w:textAlignment w:val="baseline"/>
        <w:rPr>
          <w:rFonts w:ascii="Segoe UI" w:hAnsi="Segoe UI" w:cs="Segoe UI"/>
          <w:sz w:val="13"/>
          <w:szCs w:val="13"/>
          <w:lang w:val="en-US"/>
        </w:rPr>
      </w:pPr>
      <w:r>
        <w:rPr>
          <w:rStyle w:val="normaltextrun"/>
          <w:rFonts w:ascii="Calibri" w:hAnsi="Calibri" w:cs="Calibri"/>
          <w:sz w:val="22"/>
          <w:szCs w:val="22"/>
        </w:rPr>
        <w:t xml:space="preserve">Sam naziv prve sastavnice upućuje na to da se teži usvajanju koncepata (temeljnih znanja na razini konceptualnog razumijevanja), a ne znanja na reproduktivnoj razini. To od učitelja zahtijeva </w:t>
      </w:r>
      <w:r>
        <w:rPr>
          <w:rStyle w:val="normaltextrun"/>
          <w:rFonts w:ascii="Calibri" w:hAnsi="Calibri" w:cs="Calibri"/>
          <w:sz w:val="22"/>
          <w:szCs w:val="22"/>
        </w:rPr>
        <w:lastRenderedPageBreak/>
        <w:t>odgovarajuću vještinu oblikovanja pitanja te organiziranje nastave na način koji će učenike dovesti do razumijevanja temeljnih koncepata.</w:t>
      </w:r>
      <w:r>
        <w:rPr>
          <w:rStyle w:val="eop"/>
          <w:rFonts w:ascii="Calibri" w:hAnsi="Calibri" w:cs="Calibri"/>
          <w:sz w:val="22"/>
          <w:szCs w:val="22"/>
          <w:lang w:val="en-US"/>
        </w:rPr>
        <w:t> </w:t>
      </w:r>
    </w:p>
    <w:p w:rsidR="00EB26FF" w:rsidRDefault="00EB26FF" w:rsidP="00EB26FF">
      <w:pPr>
        <w:pStyle w:val="paragraph"/>
        <w:spacing w:before="0" w:beforeAutospacing="0" w:after="0" w:afterAutospacing="0"/>
        <w:textAlignment w:val="baseline"/>
        <w:rPr>
          <w:rFonts w:ascii="Segoe UI" w:hAnsi="Segoe UI" w:cs="Segoe UI"/>
          <w:sz w:val="13"/>
          <w:szCs w:val="13"/>
        </w:rPr>
      </w:pPr>
      <w:r>
        <w:rPr>
          <w:rStyle w:val="normaltextrun"/>
          <w:rFonts w:ascii="Calibri" w:hAnsi="Calibri" w:cs="Calibri"/>
          <w:sz w:val="22"/>
          <w:szCs w:val="22"/>
        </w:rPr>
        <w:t>Na najnižoj razini ova sastavnica podrazumijeva razumijevanje temeljnih pojmova te usvojenost i pravilnu primjenu osnovne stručne terminologije, bez koje se ne mogu nadograđivati nova znanja. Više razine obuhvaćaju razumijevanje pojava, procesa i međuodnosa, objašnjavanje međusobnih utjecaja različitih čimbenika u prirodi, uočavanje uzročno-posljedičnih veza i kompleksne međuovisnosti žive i nežive prirode.</w:t>
      </w:r>
      <w:r>
        <w:rPr>
          <w:rStyle w:val="eop"/>
          <w:rFonts w:ascii="Calibri" w:hAnsi="Calibri" w:cs="Calibri"/>
          <w:sz w:val="22"/>
          <w:szCs w:val="22"/>
        </w:rPr>
        <w:t> </w:t>
      </w:r>
    </w:p>
    <w:p w:rsidR="00EB26FF" w:rsidRDefault="00EB26FF" w:rsidP="00EB26FF">
      <w:pPr>
        <w:pStyle w:val="paragraph"/>
        <w:spacing w:before="0" w:beforeAutospacing="0" w:after="0" w:afterAutospacing="0"/>
        <w:textAlignment w:val="baseline"/>
        <w:rPr>
          <w:rFonts w:ascii="Segoe UI" w:hAnsi="Segoe UI" w:cs="Segoe UI"/>
          <w:sz w:val="13"/>
          <w:szCs w:val="13"/>
          <w:lang w:val="en-US"/>
        </w:rPr>
      </w:pPr>
      <w:r>
        <w:rPr>
          <w:rStyle w:val="eop"/>
          <w:rFonts w:ascii="Calibri" w:hAnsi="Calibri" w:cs="Calibri"/>
          <w:sz w:val="22"/>
          <w:szCs w:val="22"/>
          <w:lang w:val="en-US"/>
        </w:rPr>
        <w:t> </w:t>
      </w:r>
    </w:p>
    <w:p w:rsidR="00EB26FF" w:rsidRDefault="00EB26FF" w:rsidP="00EB26FF">
      <w:pPr>
        <w:pStyle w:val="paragraph"/>
        <w:spacing w:before="0" w:beforeAutospacing="0" w:after="0" w:afterAutospacing="0"/>
        <w:textAlignment w:val="baseline"/>
        <w:rPr>
          <w:rFonts w:ascii="Segoe UI" w:hAnsi="Segoe UI" w:cs="Segoe UI"/>
          <w:sz w:val="13"/>
          <w:szCs w:val="13"/>
          <w:lang w:val="en-US"/>
        </w:rPr>
      </w:pPr>
      <w:proofErr w:type="spellStart"/>
      <w:r>
        <w:rPr>
          <w:rStyle w:val="normaltextrun"/>
          <w:rFonts w:ascii="Calibri" w:hAnsi="Calibri" w:cs="Calibri"/>
          <w:b/>
          <w:bCs/>
          <w:i/>
          <w:iCs/>
          <w:color w:val="31849B"/>
          <w:sz w:val="22"/>
          <w:szCs w:val="22"/>
          <w:lang w:val="en-US"/>
        </w:rPr>
        <w:t>Prirodoznanstvene</w:t>
      </w:r>
      <w:proofErr w:type="spellEnd"/>
      <w:r>
        <w:rPr>
          <w:rStyle w:val="normaltextrun"/>
          <w:rFonts w:ascii="Calibri" w:hAnsi="Calibri" w:cs="Calibri"/>
          <w:b/>
          <w:bCs/>
          <w:i/>
          <w:iCs/>
          <w:color w:val="31849B"/>
          <w:sz w:val="22"/>
          <w:szCs w:val="22"/>
          <w:lang w:val="en-US"/>
        </w:rPr>
        <w:t xml:space="preserve"> </w:t>
      </w:r>
      <w:proofErr w:type="spellStart"/>
      <w:r>
        <w:rPr>
          <w:rStyle w:val="normaltextrun"/>
          <w:rFonts w:ascii="Calibri" w:hAnsi="Calibri" w:cs="Calibri"/>
          <w:b/>
          <w:bCs/>
          <w:i/>
          <w:iCs/>
          <w:color w:val="31849B"/>
          <w:sz w:val="22"/>
          <w:szCs w:val="22"/>
          <w:lang w:val="en-US"/>
        </w:rPr>
        <w:t>vještine</w:t>
      </w:r>
      <w:proofErr w:type="spellEnd"/>
      <w:r>
        <w:rPr>
          <w:rStyle w:val="normaltextrun"/>
          <w:rFonts w:ascii="Calibri" w:hAnsi="Calibri" w:cs="Calibri"/>
          <w:b/>
          <w:bCs/>
          <w:i/>
          <w:iCs/>
          <w:color w:val="31849B"/>
          <w:sz w:val="22"/>
          <w:szCs w:val="22"/>
          <w:lang w:val="en-US"/>
        </w:rPr>
        <w:t> </w:t>
      </w:r>
      <w:proofErr w:type="spellStart"/>
      <w:r>
        <w:rPr>
          <w:rStyle w:val="normaltextrun"/>
          <w:rFonts w:ascii="Calibri" w:hAnsi="Calibri" w:cs="Calibri"/>
          <w:sz w:val="22"/>
          <w:szCs w:val="22"/>
          <w:lang w:val="en-US"/>
        </w:rPr>
        <w:t>obuhvaćaju</w:t>
      </w:r>
      <w:proofErr w:type="spellEnd"/>
      <w:r>
        <w:rPr>
          <w:rStyle w:val="normaltextrun"/>
          <w:rFonts w:ascii="Calibri" w:hAnsi="Calibri" w:cs="Calibri"/>
          <w:sz w:val="22"/>
          <w:szCs w:val="22"/>
          <w:lang w:val="en-US"/>
        </w:rPr>
        <w:t> </w:t>
      </w:r>
      <w:proofErr w:type="spellStart"/>
      <w:r>
        <w:rPr>
          <w:rStyle w:val="normaltextrun"/>
          <w:rFonts w:ascii="Calibri" w:hAnsi="Calibri" w:cs="Calibri"/>
          <w:sz w:val="22"/>
          <w:szCs w:val="22"/>
          <w:lang w:val="en-US"/>
        </w:rPr>
        <w:t>vrednovanje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postignuća</w:t>
      </w:r>
      <w:proofErr w:type="spellEnd"/>
      <w:r>
        <w:rPr>
          <w:rStyle w:val="normaltextrun"/>
          <w:rFonts w:ascii="Calibri" w:hAnsi="Calibri" w:cs="Calibri"/>
          <w:sz w:val="22"/>
          <w:szCs w:val="22"/>
          <w:lang w:val="en-US"/>
        </w:rPr>
        <w:t xml:space="preserve"> u </w:t>
      </w:r>
      <w:proofErr w:type="spellStart"/>
      <w:r>
        <w:rPr>
          <w:rStyle w:val="normaltextrun"/>
          <w:rFonts w:ascii="Calibri" w:hAnsi="Calibri" w:cs="Calibri"/>
          <w:sz w:val="22"/>
          <w:szCs w:val="22"/>
          <w:lang w:val="en-US"/>
        </w:rPr>
        <w:t>psiho-motoričkom</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području</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razvoja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učenika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Vrednovanje</w:t>
      </w:r>
      <w:proofErr w:type="spellEnd"/>
      <w:r>
        <w:rPr>
          <w:rStyle w:val="normaltextrun"/>
          <w:rFonts w:ascii="Calibri" w:hAnsi="Calibri" w:cs="Calibri"/>
          <w:sz w:val="22"/>
          <w:szCs w:val="22"/>
          <w:lang w:val="en-US"/>
        </w:rPr>
        <w:t xml:space="preserve"> se </w:t>
      </w:r>
      <w:proofErr w:type="spellStart"/>
      <w:r>
        <w:rPr>
          <w:rStyle w:val="normaltextrun"/>
          <w:rFonts w:ascii="Calibri" w:hAnsi="Calibri" w:cs="Calibri"/>
          <w:sz w:val="22"/>
          <w:szCs w:val="22"/>
          <w:lang w:val="en-US"/>
        </w:rPr>
        <w:t>provodi</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tijekom</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učenja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i</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poučavanja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uz</w:t>
      </w:r>
      <w:proofErr w:type="spellEnd"/>
      <w:r>
        <w:rPr>
          <w:rStyle w:val="normaltextrun"/>
          <w:rFonts w:ascii="Calibri" w:hAnsi="Calibri" w:cs="Calibri"/>
          <w:sz w:val="22"/>
          <w:szCs w:val="22"/>
          <w:lang w:val="en-US"/>
        </w:rPr>
        <w:t xml:space="preserve"> </w:t>
      </w:r>
      <w:proofErr w:type="spellStart"/>
      <w:proofErr w:type="gramStart"/>
      <w:r>
        <w:rPr>
          <w:rStyle w:val="normaltextrun"/>
          <w:rFonts w:ascii="Calibri" w:hAnsi="Calibri" w:cs="Calibri"/>
          <w:sz w:val="22"/>
          <w:szCs w:val="22"/>
          <w:lang w:val="en-US"/>
        </w:rPr>
        <w:t>opažanje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svih</w:t>
      </w:r>
      <w:proofErr w:type="spellEnd"/>
      <w:proofErr w:type="gram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aktivnosti</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koje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učenik</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primjenjuje</w:t>
      </w:r>
      <w:proofErr w:type="spellEnd"/>
      <w:r>
        <w:rPr>
          <w:rStyle w:val="normaltextrun"/>
          <w:rFonts w:ascii="Calibri" w:hAnsi="Calibri" w:cs="Calibri"/>
          <w:sz w:val="22"/>
          <w:szCs w:val="22"/>
          <w:lang w:val="en-US"/>
        </w:rPr>
        <w:t xml:space="preserve"> u </w:t>
      </w:r>
      <w:proofErr w:type="spellStart"/>
      <w:r>
        <w:rPr>
          <w:rStyle w:val="normaltextrun"/>
          <w:rFonts w:ascii="Calibri" w:hAnsi="Calibri" w:cs="Calibri"/>
          <w:sz w:val="22"/>
          <w:szCs w:val="22"/>
          <w:lang w:val="en-US"/>
        </w:rPr>
        <w:t>procesu</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učenja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odnosno</w:t>
      </w:r>
      <w:proofErr w:type="spellEnd"/>
      <w:r>
        <w:rPr>
          <w:rStyle w:val="normaltextrun"/>
          <w:rFonts w:ascii="Calibri" w:hAnsi="Calibri" w:cs="Calibri"/>
          <w:sz w:val="22"/>
          <w:szCs w:val="22"/>
          <w:lang w:val="en-US"/>
        </w:rPr>
        <w:t xml:space="preserve"> u </w:t>
      </w:r>
      <w:proofErr w:type="spellStart"/>
      <w:r>
        <w:rPr>
          <w:rStyle w:val="normaltextrun"/>
          <w:rFonts w:ascii="Calibri" w:hAnsi="Calibri" w:cs="Calibri"/>
          <w:sz w:val="22"/>
          <w:szCs w:val="22"/>
          <w:lang w:val="en-US"/>
        </w:rPr>
        <w:t>procesu</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ostvarivanja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ishoda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što</w:t>
      </w:r>
      <w:proofErr w:type="spellEnd"/>
      <w:r>
        <w:rPr>
          <w:rStyle w:val="normaltextrun"/>
          <w:rFonts w:ascii="Calibri" w:hAnsi="Calibri" w:cs="Calibri"/>
          <w:sz w:val="22"/>
          <w:szCs w:val="22"/>
          <w:lang w:val="en-US"/>
        </w:rPr>
        <w:t xml:space="preserve"> je </w:t>
      </w:r>
      <w:proofErr w:type="spellStart"/>
      <w:r>
        <w:rPr>
          <w:rStyle w:val="normaltextrun"/>
          <w:rFonts w:ascii="Calibri" w:hAnsi="Calibri" w:cs="Calibri"/>
          <w:sz w:val="22"/>
          <w:szCs w:val="22"/>
          <w:lang w:val="en-US"/>
        </w:rPr>
        <w:t>primarno</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obuhvaćeno</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ishodima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makrokoncepta</w:t>
      </w:r>
      <w:proofErr w:type="spellEnd"/>
      <w:r>
        <w:rPr>
          <w:rStyle w:val="normaltextrun"/>
          <w:rFonts w:ascii="Calibri" w:hAnsi="Calibri" w:cs="Calibri"/>
          <w:sz w:val="22"/>
          <w:szCs w:val="22"/>
          <w:lang w:val="en-US"/>
        </w:rPr>
        <w:t xml:space="preserve"> D. Oni se </w:t>
      </w:r>
      <w:proofErr w:type="spellStart"/>
      <w:r>
        <w:rPr>
          <w:rStyle w:val="normaltextrun"/>
          <w:rFonts w:ascii="Calibri" w:hAnsi="Calibri" w:cs="Calibri"/>
          <w:sz w:val="22"/>
          <w:szCs w:val="22"/>
          <w:lang w:val="en-US"/>
        </w:rPr>
        <w:t>ostvaruju</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integrirano</w:t>
      </w:r>
      <w:proofErr w:type="spellEnd"/>
      <w:r>
        <w:rPr>
          <w:rStyle w:val="normaltextrun"/>
          <w:rFonts w:ascii="Calibri" w:hAnsi="Calibri" w:cs="Calibri"/>
          <w:sz w:val="22"/>
          <w:szCs w:val="22"/>
          <w:lang w:val="en-US"/>
        </w:rPr>
        <w:t xml:space="preserve"> s </w:t>
      </w:r>
      <w:proofErr w:type="spellStart"/>
      <w:r>
        <w:rPr>
          <w:rStyle w:val="normaltextrun"/>
          <w:rFonts w:ascii="Calibri" w:hAnsi="Calibri" w:cs="Calibri"/>
          <w:sz w:val="22"/>
          <w:szCs w:val="22"/>
          <w:lang w:val="en-US"/>
        </w:rPr>
        <w:t>ostalim</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ishodima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i</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budući</w:t>
      </w:r>
      <w:proofErr w:type="spellEnd"/>
      <w:r>
        <w:rPr>
          <w:rStyle w:val="normaltextrun"/>
          <w:rFonts w:ascii="Calibri" w:hAnsi="Calibri" w:cs="Calibri"/>
          <w:sz w:val="22"/>
          <w:szCs w:val="22"/>
          <w:lang w:val="en-US"/>
        </w:rPr>
        <w:t xml:space="preserve"> da </w:t>
      </w:r>
      <w:proofErr w:type="spellStart"/>
      <w:r>
        <w:rPr>
          <w:rStyle w:val="normaltextrun"/>
          <w:rFonts w:ascii="Calibri" w:hAnsi="Calibri" w:cs="Calibri"/>
          <w:sz w:val="22"/>
          <w:szCs w:val="22"/>
          <w:lang w:val="en-US"/>
        </w:rPr>
        <w:t>pridonose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njihovom</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ostvarenju</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djelomično</w:t>
      </w:r>
      <w:proofErr w:type="spellEnd"/>
      <w:r>
        <w:rPr>
          <w:rStyle w:val="normaltextrun"/>
          <w:rFonts w:ascii="Calibri" w:hAnsi="Calibri" w:cs="Calibri"/>
          <w:sz w:val="22"/>
          <w:szCs w:val="22"/>
          <w:lang w:val="en-US"/>
        </w:rPr>
        <w:t xml:space="preserve"> se </w:t>
      </w:r>
      <w:proofErr w:type="spellStart"/>
      <w:r>
        <w:rPr>
          <w:rStyle w:val="normaltextrun"/>
          <w:rFonts w:ascii="Calibri" w:hAnsi="Calibri" w:cs="Calibri"/>
          <w:sz w:val="22"/>
          <w:szCs w:val="22"/>
          <w:lang w:val="en-US"/>
        </w:rPr>
        <w:t>kroz</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njih</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i</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vrednuju</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Kod</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ishoda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makrokoncepta</w:t>
      </w:r>
      <w:proofErr w:type="spellEnd"/>
      <w:r>
        <w:rPr>
          <w:rStyle w:val="normaltextrun"/>
          <w:rFonts w:ascii="Calibri" w:hAnsi="Calibri" w:cs="Calibri"/>
          <w:sz w:val="22"/>
          <w:szCs w:val="22"/>
          <w:lang w:val="en-US"/>
        </w:rPr>
        <w:t xml:space="preserve"> D </w:t>
      </w:r>
      <w:proofErr w:type="spellStart"/>
      <w:r>
        <w:rPr>
          <w:rStyle w:val="normaltextrun"/>
          <w:rFonts w:ascii="Calibri" w:hAnsi="Calibri" w:cs="Calibri"/>
          <w:sz w:val="22"/>
          <w:szCs w:val="22"/>
          <w:lang w:val="en-US"/>
        </w:rPr>
        <w:t>vrednuje</w:t>
      </w:r>
      <w:proofErr w:type="spellEnd"/>
      <w:r>
        <w:rPr>
          <w:rStyle w:val="normaltextrun"/>
          <w:rFonts w:ascii="Calibri" w:hAnsi="Calibri" w:cs="Calibri"/>
          <w:sz w:val="22"/>
          <w:szCs w:val="22"/>
          <w:lang w:val="en-US"/>
        </w:rPr>
        <w:t xml:space="preserve"> se </w:t>
      </w:r>
      <w:proofErr w:type="spellStart"/>
      <w:r>
        <w:rPr>
          <w:rStyle w:val="normaltextrun"/>
          <w:rFonts w:ascii="Calibri" w:hAnsi="Calibri" w:cs="Calibri"/>
          <w:sz w:val="22"/>
          <w:szCs w:val="22"/>
          <w:lang w:val="en-US"/>
        </w:rPr>
        <w:t>opažanje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prirode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i</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provedba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jednostavnih</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istraživanja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koje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prati</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metodologiju</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pirodoznanstvenog</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istraživanja</w:t>
      </w:r>
      <w:proofErr w:type="spellEnd"/>
      <w:r>
        <w:rPr>
          <w:rStyle w:val="normaltextrun"/>
          <w:rFonts w:ascii="Calibri" w:hAnsi="Calibri" w:cs="Calibri"/>
          <w:sz w:val="22"/>
          <w:szCs w:val="22"/>
          <w:lang w:val="en-US"/>
        </w:rPr>
        <w:t xml:space="preserve">, a u </w:t>
      </w:r>
      <w:proofErr w:type="spellStart"/>
      <w:r>
        <w:rPr>
          <w:rStyle w:val="normaltextrun"/>
          <w:rFonts w:ascii="Calibri" w:hAnsi="Calibri" w:cs="Calibri"/>
          <w:sz w:val="22"/>
          <w:szCs w:val="22"/>
          <w:lang w:val="en-US"/>
        </w:rPr>
        <w:t>svakodnevnoj</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nastavnoj</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praksi</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provodi</w:t>
      </w:r>
      <w:proofErr w:type="spellEnd"/>
      <w:r>
        <w:rPr>
          <w:rStyle w:val="normaltextrun"/>
          <w:rFonts w:ascii="Calibri" w:hAnsi="Calibri" w:cs="Calibri"/>
          <w:sz w:val="22"/>
          <w:szCs w:val="22"/>
          <w:lang w:val="en-US"/>
        </w:rPr>
        <w:t xml:space="preserve"> se </w:t>
      </w:r>
      <w:proofErr w:type="spellStart"/>
      <w:r>
        <w:rPr>
          <w:rStyle w:val="normaltextrun"/>
          <w:rFonts w:ascii="Calibri" w:hAnsi="Calibri" w:cs="Calibri"/>
          <w:sz w:val="22"/>
          <w:szCs w:val="22"/>
          <w:lang w:val="en-US"/>
        </w:rPr>
        <w:t>metodom</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iskustvenog</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i</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istraživačkog</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učenja</w:t>
      </w:r>
      <w:proofErr w:type="spellEnd"/>
      <w:r>
        <w:rPr>
          <w:rStyle w:val="normaltextrun"/>
          <w:rFonts w:ascii="Calibri" w:hAnsi="Calibri" w:cs="Calibri"/>
          <w:sz w:val="22"/>
          <w:szCs w:val="22"/>
          <w:lang w:val="en-US"/>
        </w:rPr>
        <w:t xml:space="preserve">). To </w:t>
      </w:r>
      <w:proofErr w:type="spellStart"/>
      <w:r>
        <w:rPr>
          <w:rStyle w:val="normaltextrun"/>
          <w:rFonts w:ascii="Calibri" w:hAnsi="Calibri" w:cs="Calibri"/>
          <w:sz w:val="22"/>
          <w:szCs w:val="22"/>
          <w:lang w:val="en-US"/>
        </w:rPr>
        <w:t>konkretno</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znači</w:t>
      </w:r>
      <w:proofErr w:type="spellEnd"/>
      <w:r>
        <w:rPr>
          <w:rStyle w:val="normaltextrun"/>
          <w:rFonts w:ascii="Calibri" w:hAnsi="Calibri" w:cs="Calibri"/>
          <w:sz w:val="22"/>
          <w:szCs w:val="22"/>
          <w:lang w:val="en-US"/>
        </w:rPr>
        <w:t xml:space="preserve"> da </w:t>
      </w:r>
      <w:proofErr w:type="spellStart"/>
      <w:r>
        <w:rPr>
          <w:rStyle w:val="normaltextrun"/>
          <w:rFonts w:ascii="Calibri" w:hAnsi="Calibri" w:cs="Calibri"/>
          <w:sz w:val="22"/>
          <w:szCs w:val="22"/>
          <w:lang w:val="en-US"/>
        </w:rPr>
        <w:t>vrednujemo</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sposobnost</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prepoznavanja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istraživačkog</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pitanja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i</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odgovarajuće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pretpostavke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sustavnost</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opažanja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prethodno</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uvježbanu</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vještinu</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korištenja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različitih</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uređaja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vještinu</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mjerenja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izvođenje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pokusa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prema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protokolu</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i</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svih</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ostalih</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aktivnosti</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koje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služe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za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bilježenje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i</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prikupljanje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rezultata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sposobnost</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donošenja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zaključaka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na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temelju</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rezultata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rasprave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i</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sl</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opisano</w:t>
      </w:r>
      <w:proofErr w:type="spellEnd"/>
      <w:r>
        <w:rPr>
          <w:rStyle w:val="normaltextrun"/>
          <w:rFonts w:ascii="Calibri" w:hAnsi="Calibri" w:cs="Calibri"/>
          <w:sz w:val="22"/>
          <w:szCs w:val="22"/>
          <w:lang w:val="en-US"/>
        </w:rPr>
        <w:t xml:space="preserve"> u </w:t>
      </w:r>
      <w:proofErr w:type="spellStart"/>
      <w:r>
        <w:rPr>
          <w:rStyle w:val="normaltextrun"/>
          <w:rFonts w:ascii="Calibri" w:hAnsi="Calibri" w:cs="Calibri"/>
          <w:sz w:val="22"/>
          <w:szCs w:val="22"/>
          <w:lang w:val="en-US"/>
        </w:rPr>
        <w:t>razradi</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ishoda</w:t>
      </w:r>
      <w:proofErr w:type="spellEnd"/>
      <w:r>
        <w:rPr>
          <w:rStyle w:val="normaltextrun"/>
          <w:rFonts w:ascii="Calibri" w:hAnsi="Calibri" w:cs="Calibri"/>
          <w:sz w:val="22"/>
          <w:szCs w:val="22"/>
          <w:lang w:val="en-US"/>
        </w:rPr>
        <w:t xml:space="preserve"> D 5.1.). </w:t>
      </w:r>
      <w:proofErr w:type="spellStart"/>
      <w:r>
        <w:rPr>
          <w:rStyle w:val="normaltextrun"/>
          <w:rFonts w:ascii="Calibri" w:hAnsi="Calibri" w:cs="Calibri"/>
          <w:sz w:val="22"/>
          <w:szCs w:val="22"/>
          <w:lang w:val="en-US"/>
        </w:rPr>
        <w:t>Uz</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ovo</w:t>
      </w:r>
      <w:proofErr w:type="spellEnd"/>
      <w:r>
        <w:rPr>
          <w:rStyle w:val="normaltextrun"/>
          <w:rFonts w:ascii="Calibri" w:hAnsi="Calibri" w:cs="Calibri"/>
          <w:sz w:val="22"/>
          <w:szCs w:val="22"/>
          <w:lang w:val="en-US"/>
        </w:rPr>
        <w:t xml:space="preserve"> se </w:t>
      </w:r>
      <w:proofErr w:type="spellStart"/>
      <w:r>
        <w:rPr>
          <w:rStyle w:val="normaltextrun"/>
          <w:rFonts w:ascii="Calibri" w:hAnsi="Calibri" w:cs="Calibri"/>
          <w:sz w:val="22"/>
          <w:szCs w:val="22"/>
          <w:lang w:val="en-US"/>
        </w:rPr>
        <w:t>dodatno</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može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vrednovati</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napredak</w:t>
      </w:r>
      <w:proofErr w:type="spellEnd"/>
      <w:r>
        <w:rPr>
          <w:rStyle w:val="normaltextrun"/>
          <w:rFonts w:ascii="Calibri" w:hAnsi="Calibri" w:cs="Calibri"/>
          <w:sz w:val="22"/>
          <w:szCs w:val="22"/>
          <w:lang w:val="en-US"/>
        </w:rPr>
        <w:t xml:space="preserve"> u </w:t>
      </w:r>
      <w:proofErr w:type="spellStart"/>
      <w:r>
        <w:rPr>
          <w:rStyle w:val="normaltextrun"/>
          <w:rFonts w:ascii="Calibri" w:hAnsi="Calibri" w:cs="Calibri"/>
          <w:sz w:val="22"/>
          <w:szCs w:val="22"/>
          <w:lang w:val="en-US"/>
        </w:rPr>
        <w:t>odnosu</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prema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radu</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i</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suradnji</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kultura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komunikacije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uvažavanje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tuđih</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ideja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argumentirano</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raspravljanje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i</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sl</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Opisane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aktivnosti</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mogu</w:t>
      </w:r>
      <w:proofErr w:type="spellEnd"/>
      <w:r>
        <w:rPr>
          <w:rStyle w:val="normaltextrun"/>
          <w:rFonts w:ascii="Calibri" w:hAnsi="Calibri" w:cs="Calibri"/>
          <w:sz w:val="22"/>
          <w:szCs w:val="22"/>
          <w:lang w:val="en-US"/>
        </w:rPr>
        <w:t xml:space="preserve"> se </w:t>
      </w:r>
      <w:proofErr w:type="spellStart"/>
      <w:r>
        <w:rPr>
          <w:rStyle w:val="normaltextrun"/>
          <w:rFonts w:ascii="Calibri" w:hAnsi="Calibri" w:cs="Calibri"/>
          <w:sz w:val="22"/>
          <w:szCs w:val="22"/>
          <w:lang w:val="en-US"/>
        </w:rPr>
        <w:t>i</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ocijeniti</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uz</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postojanje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jasnih</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i</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učeniku</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razumljivih</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kriterija</w:t>
      </w:r>
      <w:proofErr w:type="spellEnd"/>
      <w:r>
        <w:rPr>
          <w:rStyle w:val="normaltextrun"/>
          <w:rFonts w:ascii="Calibri" w:hAnsi="Calibri" w:cs="Calibri"/>
          <w:sz w:val="22"/>
          <w:szCs w:val="22"/>
          <w:lang w:val="en-US"/>
        </w:rPr>
        <w:t>. </w:t>
      </w:r>
      <w:r>
        <w:rPr>
          <w:rStyle w:val="eop"/>
          <w:rFonts w:ascii="Calibri" w:hAnsi="Calibri" w:cs="Calibri"/>
          <w:sz w:val="22"/>
          <w:szCs w:val="22"/>
          <w:lang w:val="en-US"/>
        </w:rPr>
        <w:t> </w:t>
      </w:r>
    </w:p>
    <w:p w:rsidR="00EB26FF" w:rsidRDefault="00EB26FF" w:rsidP="00EB26FF">
      <w:pPr>
        <w:pStyle w:val="paragraph"/>
        <w:spacing w:before="0" w:beforeAutospacing="0" w:after="0" w:afterAutospacing="0"/>
        <w:textAlignment w:val="baseline"/>
        <w:rPr>
          <w:rFonts w:ascii="Segoe UI" w:hAnsi="Segoe UI" w:cs="Segoe UI"/>
          <w:sz w:val="13"/>
          <w:szCs w:val="13"/>
        </w:rPr>
      </w:pPr>
      <w:r>
        <w:rPr>
          <w:rStyle w:val="normaltextrun"/>
          <w:rFonts w:ascii="Calibri" w:hAnsi="Calibri" w:cs="Calibri"/>
          <w:sz w:val="22"/>
          <w:szCs w:val="22"/>
        </w:rPr>
        <w:t>U sklopu ove sastavnice vrednuje se:</w:t>
      </w:r>
      <w:r>
        <w:rPr>
          <w:rStyle w:val="eop"/>
          <w:rFonts w:ascii="Calibri" w:hAnsi="Calibri" w:cs="Calibri"/>
          <w:sz w:val="22"/>
          <w:szCs w:val="22"/>
        </w:rPr>
        <w:t> </w:t>
      </w:r>
    </w:p>
    <w:p w:rsidR="00EB26FF" w:rsidRDefault="00EB26FF" w:rsidP="00EB26FF">
      <w:pPr>
        <w:pStyle w:val="paragraph"/>
        <w:numPr>
          <w:ilvl w:val="0"/>
          <w:numId w:val="2"/>
        </w:numPr>
        <w:spacing w:before="0" w:beforeAutospacing="0" w:after="0" w:afterAutospacing="0"/>
        <w:ind w:left="266"/>
        <w:textAlignment w:val="baseline"/>
        <w:rPr>
          <w:rFonts w:ascii="Calibri" w:hAnsi="Calibri" w:cs="Calibri"/>
          <w:sz w:val="22"/>
          <w:szCs w:val="22"/>
        </w:rPr>
      </w:pPr>
      <w:r>
        <w:rPr>
          <w:rStyle w:val="normaltextrun"/>
          <w:rFonts w:ascii="Calibri" w:hAnsi="Calibri" w:cs="Calibri"/>
          <w:sz w:val="22"/>
          <w:szCs w:val="22"/>
        </w:rPr>
        <w:t xml:space="preserve">Izvješće o istraživanju u obliku slobodnog sastavka, prezentacije ili </w:t>
      </w:r>
      <w:proofErr w:type="spellStart"/>
      <w:r>
        <w:rPr>
          <w:rStyle w:val="normaltextrun"/>
          <w:rFonts w:ascii="Calibri" w:hAnsi="Calibri" w:cs="Calibri"/>
          <w:sz w:val="22"/>
          <w:szCs w:val="22"/>
        </w:rPr>
        <w:t>postera</w:t>
      </w:r>
      <w:proofErr w:type="spellEnd"/>
      <w:r>
        <w:rPr>
          <w:rStyle w:val="normaltextrun"/>
          <w:rFonts w:ascii="Calibri" w:hAnsi="Calibri" w:cs="Calibri"/>
          <w:sz w:val="22"/>
          <w:szCs w:val="22"/>
        </w:rPr>
        <w:t>, uz moguću primjenu IKT-a ili popunjavanje radnog lista</w:t>
      </w:r>
      <w:r>
        <w:rPr>
          <w:rStyle w:val="eop"/>
          <w:rFonts w:ascii="Calibri" w:hAnsi="Calibri" w:cs="Calibri"/>
          <w:sz w:val="22"/>
          <w:szCs w:val="22"/>
        </w:rPr>
        <w:t> </w:t>
      </w:r>
    </w:p>
    <w:p w:rsidR="00EB26FF" w:rsidRDefault="00EB26FF" w:rsidP="00EB26FF">
      <w:pPr>
        <w:pStyle w:val="paragraph"/>
        <w:numPr>
          <w:ilvl w:val="0"/>
          <w:numId w:val="2"/>
        </w:numPr>
        <w:spacing w:before="0" w:beforeAutospacing="0" w:after="0" w:afterAutospacing="0"/>
        <w:ind w:left="266"/>
        <w:textAlignment w:val="baseline"/>
        <w:rPr>
          <w:rFonts w:ascii="Calibri" w:hAnsi="Calibri" w:cs="Calibri"/>
          <w:sz w:val="22"/>
          <w:szCs w:val="22"/>
        </w:rPr>
      </w:pPr>
      <w:r>
        <w:rPr>
          <w:rStyle w:val="normaltextrun"/>
          <w:rFonts w:ascii="Calibri" w:hAnsi="Calibri" w:cs="Calibri"/>
          <w:sz w:val="22"/>
          <w:szCs w:val="22"/>
        </w:rPr>
        <w:t>Izrada modela, umnih mapa, plakata, shema, označenog crteža kao rezultata opažanja </w:t>
      </w:r>
      <w:r>
        <w:rPr>
          <w:rStyle w:val="eop"/>
          <w:rFonts w:ascii="Calibri" w:hAnsi="Calibri" w:cs="Calibri"/>
          <w:sz w:val="22"/>
          <w:szCs w:val="22"/>
        </w:rPr>
        <w:t> </w:t>
      </w:r>
    </w:p>
    <w:p w:rsidR="00EB26FF" w:rsidRDefault="00EB26FF" w:rsidP="00EB26FF">
      <w:pPr>
        <w:pStyle w:val="paragraph"/>
        <w:numPr>
          <w:ilvl w:val="0"/>
          <w:numId w:val="2"/>
        </w:numPr>
        <w:spacing w:before="0" w:beforeAutospacing="0" w:after="0" w:afterAutospacing="0"/>
        <w:ind w:left="266"/>
        <w:textAlignment w:val="baseline"/>
        <w:rPr>
          <w:rFonts w:ascii="Calibri" w:hAnsi="Calibri" w:cs="Calibri"/>
          <w:sz w:val="22"/>
          <w:szCs w:val="22"/>
        </w:rPr>
      </w:pPr>
      <w:r>
        <w:rPr>
          <w:rStyle w:val="normaltextrun"/>
          <w:rFonts w:ascii="Calibri" w:hAnsi="Calibri" w:cs="Calibri"/>
          <w:sz w:val="22"/>
          <w:szCs w:val="22"/>
        </w:rPr>
        <w:t>Postavljanje pitanja povezanih s predmetom opažanja</w:t>
      </w:r>
      <w:r>
        <w:rPr>
          <w:rStyle w:val="eop"/>
          <w:rFonts w:ascii="Calibri" w:hAnsi="Calibri" w:cs="Calibri"/>
          <w:sz w:val="22"/>
          <w:szCs w:val="22"/>
        </w:rPr>
        <w:t> </w:t>
      </w:r>
    </w:p>
    <w:p w:rsidR="00EB26FF" w:rsidRDefault="00EB26FF" w:rsidP="00EB26FF">
      <w:pPr>
        <w:pStyle w:val="paragraph"/>
        <w:numPr>
          <w:ilvl w:val="0"/>
          <w:numId w:val="2"/>
        </w:numPr>
        <w:spacing w:before="0" w:beforeAutospacing="0" w:after="0" w:afterAutospacing="0"/>
        <w:ind w:left="266"/>
        <w:textAlignment w:val="baseline"/>
        <w:rPr>
          <w:rFonts w:ascii="Calibri" w:hAnsi="Calibri" w:cs="Calibri"/>
          <w:sz w:val="22"/>
          <w:szCs w:val="22"/>
        </w:rPr>
      </w:pPr>
      <w:r>
        <w:rPr>
          <w:rStyle w:val="normaltextrun"/>
          <w:rFonts w:ascii="Calibri" w:hAnsi="Calibri" w:cs="Calibri"/>
          <w:sz w:val="22"/>
          <w:szCs w:val="22"/>
        </w:rPr>
        <w:t>Prepoznavanje istraživačkih pitanja (izbor među ponuđenima, uz obrazloženje svojeg izbora)</w:t>
      </w:r>
      <w:r>
        <w:rPr>
          <w:rStyle w:val="eop"/>
          <w:rFonts w:ascii="Calibri" w:hAnsi="Calibri" w:cs="Calibri"/>
          <w:sz w:val="22"/>
          <w:szCs w:val="22"/>
        </w:rPr>
        <w:t> </w:t>
      </w:r>
    </w:p>
    <w:p w:rsidR="00EB26FF" w:rsidRDefault="00EB26FF" w:rsidP="00EB26FF">
      <w:pPr>
        <w:pStyle w:val="paragraph"/>
        <w:numPr>
          <w:ilvl w:val="0"/>
          <w:numId w:val="2"/>
        </w:numPr>
        <w:spacing w:before="0" w:beforeAutospacing="0" w:after="0" w:afterAutospacing="0"/>
        <w:ind w:left="266"/>
        <w:textAlignment w:val="baseline"/>
        <w:rPr>
          <w:rFonts w:ascii="Calibri" w:hAnsi="Calibri" w:cs="Calibri"/>
          <w:sz w:val="22"/>
          <w:szCs w:val="22"/>
        </w:rPr>
      </w:pPr>
      <w:r>
        <w:rPr>
          <w:rStyle w:val="normaltextrun"/>
          <w:rFonts w:ascii="Calibri" w:hAnsi="Calibri" w:cs="Calibri"/>
          <w:sz w:val="22"/>
          <w:szCs w:val="22"/>
        </w:rPr>
        <w:t xml:space="preserve">Prepoznavanje ostvarenosti načela znanstvenog istraživanja (postojanje kontrolne skupina – referentna vrijednost, </w:t>
      </w:r>
      <w:proofErr w:type="spellStart"/>
      <w:r>
        <w:rPr>
          <w:rStyle w:val="normaltextrun"/>
          <w:rFonts w:ascii="Calibri" w:hAnsi="Calibri" w:cs="Calibri"/>
          <w:sz w:val="22"/>
          <w:szCs w:val="22"/>
        </w:rPr>
        <w:t>replikatni</w:t>
      </w:r>
      <w:proofErr w:type="spellEnd"/>
      <w:r>
        <w:rPr>
          <w:rStyle w:val="normaltextrun"/>
          <w:rFonts w:ascii="Calibri" w:hAnsi="Calibri" w:cs="Calibri"/>
          <w:sz w:val="22"/>
          <w:szCs w:val="22"/>
        </w:rPr>
        <w:t xml:space="preserve"> uzorci, dovoljan broj podataka…)</w:t>
      </w:r>
      <w:r>
        <w:rPr>
          <w:rStyle w:val="eop"/>
          <w:rFonts w:ascii="Calibri" w:hAnsi="Calibri" w:cs="Calibri"/>
          <w:sz w:val="22"/>
          <w:szCs w:val="22"/>
        </w:rPr>
        <w:t> </w:t>
      </w:r>
    </w:p>
    <w:p w:rsidR="00EB26FF" w:rsidRDefault="00EB26FF" w:rsidP="00EB26FF">
      <w:pPr>
        <w:pStyle w:val="paragraph"/>
        <w:numPr>
          <w:ilvl w:val="0"/>
          <w:numId w:val="2"/>
        </w:numPr>
        <w:spacing w:before="0" w:beforeAutospacing="0" w:after="0" w:afterAutospacing="0"/>
        <w:ind w:left="266"/>
        <w:textAlignment w:val="baseline"/>
        <w:rPr>
          <w:rFonts w:ascii="Calibri" w:hAnsi="Calibri" w:cs="Calibri"/>
          <w:sz w:val="22"/>
          <w:szCs w:val="22"/>
        </w:rPr>
      </w:pPr>
      <w:r>
        <w:rPr>
          <w:rStyle w:val="normaltextrun"/>
          <w:rFonts w:ascii="Calibri" w:hAnsi="Calibri" w:cs="Calibri"/>
          <w:sz w:val="22"/>
          <w:szCs w:val="22"/>
        </w:rPr>
        <w:t>Bilježenje i prikazivanje rezultata, urednost, sistematičnost, točnost i preciznost</w:t>
      </w:r>
      <w:r>
        <w:rPr>
          <w:rStyle w:val="eop"/>
          <w:rFonts w:ascii="Calibri" w:hAnsi="Calibri" w:cs="Calibri"/>
          <w:sz w:val="22"/>
          <w:szCs w:val="22"/>
        </w:rPr>
        <w:t> </w:t>
      </w:r>
    </w:p>
    <w:p w:rsidR="00EB26FF" w:rsidRDefault="00EB26FF" w:rsidP="00EB26FF">
      <w:pPr>
        <w:pStyle w:val="paragraph"/>
        <w:numPr>
          <w:ilvl w:val="0"/>
          <w:numId w:val="2"/>
        </w:numPr>
        <w:spacing w:before="0" w:beforeAutospacing="0" w:after="0" w:afterAutospacing="0"/>
        <w:ind w:left="266"/>
        <w:textAlignment w:val="baseline"/>
        <w:rPr>
          <w:rFonts w:ascii="Calibri" w:hAnsi="Calibri" w:cs="Calibri"/>
          <w:sz w:val="22"/>
          <w:szCs w:val="22"/>
        </w:rPr>
      </w:pPr>
      <w:r>
        <w:rPr>
          <w:rStyle w:val="normaltextrun"/>
          <w:rFonts w:ascii="Calibri" w:hAnsi="Calibri" w:cs="Calibri"/>
          <w:sz w:val="22"/>
          <w:szCs w:val="22"/>
        </w:rPr>
        <w:t>Pretvaranje tabličnih podataka u grafičke prikaze i interpretacija grafičkih prikaza</w:t>
      </w:r>
      <w:r>
        <w:rPr>
          <w:rStyle w:val="eop"/>
          <w:rFonts w:ascii="Calibri" w:hAnsi="Calibri" w:cs="Calibri"/>
          <w:sz w:val="22"/>
          <w:szCs w:val="22"/>
        </w:rPr>
        <w:t> </w:t>
      </w:r>
    </w:p>
    <w:p w:rsidR="00EB26FF" w:rsidRDefault="00EB26FF" w:rsidP="00EB26FF">
      <w:pPr>
        <w:pStyle w:val="paragraph"/>
        <w:numPr>
          <w:ilvl w:val="0"/>
          <w:numId w:val="2"/>
        </w:numPr>
        <w:spacing w:before="0" w:beforeAutospacing="0" w:after="0" w:afterAutospacing="0"/>
        <w:ind w:left="266"/>
        <w:textAlignment w:val="baseline"/>
        <w:rPr>
          <w:rFonts w:ascii="Calibri" w:hAnsi="Calibri" w:cs="Calibri"/>
          <w:sz w:val="22"/>
          <w:szCs w:val="22"/>
        </w:rPr>
      </w:pPr>
      <w:r>
        <w:rPr>
          <w:rStyle w:val="normaltextrun"/>
          <w:rFonts w:ascii="Calibri" w:hAnsi="Calibri" w:cs="Calibri"/>
          <w:sz w:val="22"/>
          <w:szCs w:val="22"/>
        </w:rPr>
        <w:t>Izvođenje zaključka na temelju rezultata, uočavanje uzročno-posljedičnih veza</w:t>
      </w:r>
      <w:r>
        <w:rPr>
          <w:rStyle w:val="eop"/>
          <w:rFonts w:ascii="Calibri" w:hAnsi="Calibri" w:cs="Calibri"/>
          <w:sz w:val="22"/>
          <w:szCs w:val="22"/>
        </w:rPr>
        <w:t> </w:t>
      </w:r>
    </w:p>
    <w:p w:rsidR="00EB26FF" w:rsidRDefault="00EB26FF" w:rsidP="00EB26FF">
      <w:pPr>
        <w:pStyle w:val="paragraph"/>
        <w:numPr>
          <w:ilvl w:val="0"/>
          <w:numId w:val="2"/>
        </w:numPr>
        <w:spacing w:before="0" w:beforeAutospacing="0" w:after="0" w:afterAutospacing="0"/>
        <w:ind w:left="266"/>
        <w:textAlignment w:val="baseline"/>
        <w:rPr>
          <w:rFonts w:ascii="Calibri" w:hAnsi="Calibri" w:cs="Calibri"/>
          <w:sz w:val="22"/>
          <w:szCs w:val="22"/>
        </w:rPr>
      </w:pPr>
      <w:r>
        <w:rPr>
          <w:rStyle w:val="normaltextrun"/>
          <w:rFonts w:ascii="Calibri" w:hAnsi="Calibri" w:cs="Calibri"/>
          <w:sz w:val="22"/>
          <w:szCs w:val="22"/>
        </w:rPr>
        <w:t>Prepoznavanje uloga korištenog laboratorijskog i terenskog pribora i mjernih instrumenata (za što se i kako koriste)</w:t>
      </w:r>
      <w:r>
        <w:rPr>
          <w:rStyle w:val="eop"/>
          <w:rFonts w:ascii="Calibri" w:hAnsi="Calibri" w:cs="Calibri"/>
          <w:sz w:val="22"/>
          <w:szCs w:val="22"/>
        </w:rPr>
        <w:t> </w:t>
      </w:r>
    </w:p>
    <w:p w:rsidR="00EB26FF" w:rsidRDefault="00EB26FF" w:rsidP="00EB26FF">
      <w:pPr>
        <w:pStyle w:val="paragraph"/>
        <w:numPr>
          <w:ilvl w:val="0"/>
          <w:numId w:val="2"/>
        </w:numPr>
        <w:spacing w:before="0" w:beforeAutospacing="0" w:after="0" w:afterAutospacing="0"/>
        <w:ind w:left="266"/>
        <w:textAlignment w:val="baseline"/>
        <w:rPr>
          <w:rFonts w:ascii="Calibri" w:hAnsi="Calibri" w:cs="Calibri"/>
          <w:sz w:val="22"/>
          <w:szCs w:val="22"/>
        </w:rPr>
      </w:pPr>
      <w:r>
        <w:rPr>
          <w:rStyle w:val="normaltextrun"/>
          <w:rFonts w:ascii="Calibri" w:hAnsi="Calibri" w:cs="Calibri"/>
          <w:sz w:val="22"/>
          <w:szCs w:val="22"/>
        </w:rPr>
        <w:t>Odabir odgovarajućeg pribora i materijala za izvođenje praktičnog rada/ istraživanja</w:t>
      </w:r>
      <w:r>
        <w:rPr>
          <w:rStyle w:val="eop"/>
          <w:rFonts w:ascii="Calibri" w:hAnsi="Calibri" w:cs="Calibri"/>
          <w:sz w:val="22"/>
          <w:szCs w:val="22"/>
        </w:rPr>
        <w:t> </w:t>
      </w:r>
    </w:p>
    <w:p w:rsidR="00EB26FF" w:rsidRDefault="00EB26FF" w:rsidP="00EB26FF">
      <w:pPr>
        <w:pStyle w:val="paragraph"/>
        <w:numPr>
          <w:ilvl w:val="0"/>
          <w:numId w:val="2"/>
        </w:numPr>
        <w:spacing w:before="0" w:beforeAutospacing="0" w:after="0" w:afterAutospacing="0"/>
        <w:ind w:left="266"/>
        <w:textAlignment w:val="baseline"/>
        <w:rPr>
          <w:rFonts w:ascii="Calibri" w:hAnsi="Calibri" w:cs="Calibri"/>
          <w:sz w:val="22"/>
          <w:szCs w:val="22"/>
        </w:rPr>
      </w:pPr>
      <w:r>
        <w:rPr>
          <w:rStyle w:val="normaltextrun"/>
          <w:rFonts w:ascii="Calibri" w:hAnsi="Calibri" w:cs="Calibri"/>
          <w:sz w:val="22"/>
          <w:szCs w:val="22"/>
        </w:rPr>
        <w:t>Pravilno rukovanje mjernim instrumentima i pravilno očitavanje rezultata</w:t>
      </w:r>
      <w:r>
        <w:rPr>
          <w:rStyle w:val="eop"/>
          <w:rFonts w:ascii="Calibri" w:hAnsi="Calibri" w:cs="Calibri"/>
          <w:sz w:val="22"/>
          <w:szCs w:val="22"/>
        </w:rPr>
        <w:t> </w:t>
      </w:r>
    </w:p>
    <w:p w:rsidR="00EB26FF" w:rsidRDefault="00EB26FF" w:rsidP="00EB26FF">
      <w:pPr>
        <w:pStyle w:val="paragraph"/>
        <w:numPr>
          <w:ilvl w:val="0"/>
          <w:numId w:val="2"/>
        </w:numPr>
        <w:spacing w:before="0" w:beforeAutospacing="0" w:after="0" w:afterAutospacing="0"/>
        <w:ind w:left="266"/>
        <w:textAlignment w:val="baseline"/>
        <w:rPr>
          <w:rFonts w:ascii="Calibri" w:hAnsi="Calibri" w:cs="Calibri"/>
          <w:sz w:val="22"/>
          <w:szCs w:val="22"/>
        </w:rPr>
      </w:pPr>
      <w:r>
        <w:rPr>
          <w:rStyle w:val="normaltextrun"/>
          <w:rFonts w:ascii="Calibri" w:hAnsi="Calibri" w:cs="Calibri"/>
          <w:sz w:val="22"/>
          <w:szCs w:val="22"/>
        </w:rPr>
        <w:t>Provođenje mjera sigurnosti (uoči i tijekom rada) i pravilno rukovanje priborom (nakon vježbanja) </w:t>
      </w:r>
      <w:r>
        <w:rPr>
          <w:rStyle w:val="eop"/>
          <w:rFonts w:ascii="Calibri" w:hAnsi="Calibri" w:cs="Calibri"/>
          <w:sz w:val="22"/>
          <w:szCs w:val="22"/>
        </w:rPr>
        <w:t> </w:t>
      </w:r>
    </w:p>
    <w:p w:rsidR="00EB26FF" w:rsidRDefault="00EB26FF" w:rsidP="00EB26FF">
      <w:pPr>
        <w:pStyle w:val="paragraph"/>
        <w:numPr>
          <w:ilvl w:val="0"/>
          <w:numId w:val="2"/>
        </w:numPr>
        <w:spacing w:before="0" w:beforeAutospacing="0" w:after="0" w:afterAutospacing="0"/>
        <w:ind w:left="266"/>
        <w:textAlignment w:val="baseline"/>
        <w:rPr>
          <w:rFonts w:ascii="Calibri" w:hAnsi="Calibri" w:cs="Calibri"/>
          <w:sz w:val="22"/>
          <w:szCs w:val="22"/>
        </w:rPr>
      </w:pPr>
      <w:r>
        <w:rPr>
          <w:rStyle w:val="normaltextrun"/>
          <w:rFonts w:ascii="Calibri" w:hAnsi="Calibri" w:cs="Calibri"/>
          <w:sz w:val="22"/>
          <w:szCs w:val="22"/>
        </w:rPr>
        <w:t>Rasprava, grupni rad, suradnja.  </w:t>
      </w:r>
      <w:r>
        <w:rPr>
          <w:rStyle w:val="eop"/>
          <w:rFonts w:ascii="Calibri" w:hAnsi="Calibri" w:cs="Calibri"/>
          <w:sz w:val="22"/>
          <w:szCs w:val="22"/>
        </w:rPr>
        <w:t> </w:t>
      </w:r>
    </w:p>
    <w:p w:rsidR="00EB26FF" w:rsidRDefault="00EB26FF" w:rsidP="00EB26FF">
      <w:pPr>
        <w:pStyle w:val="paragraph"/>
        <w:spacing w:before="0" w:beforeAutospacing="0" w:after="0" w:afterAutospacing="0"/>
        <w:textAlignment w:val="baseline"/>
        <w:rPr>
          <w:rFonts w:ascii="Segoe UI" w:hAnsi="Segoe UI" w:cs="Segoe UI"/>
          <w:sz w:val="13"/>
          <w:szCs w:val="13"/>
          <w:lang w:val="en-US"/>
        </w:rPr>
      </w:pPr>
      <w:r>
        <w:rPr>
          <w:rStyle w:val="eop"/>
          <w:rFonts w:ascii="Calibri" w:hAnsi="Calibri" w:cs="Calibri"/>
          <w:sz w:val="22"/>
          <w:szCs w:val="22"/>
          <w:lang w:val="en-US"/>
        </w:rPr>
        <w:t> </w:t>
      </w:r>
    </w:p>
    <w:p w:rsidR="00EB26FF" w:rsidRDefault="00EB26FF" w:rsidP="00EB26FF">
      <w:pPr>
        <w:pStyle w:val="paragraph"/>
        <w:spacing w:before="0" w:beforeAutospacing="0" w:after="0" w:afterAutospacing="0"/>
        <w:textAlignment w:val="baseline"/>
        <w:rPr>
          <w:rFonts w:ascii="Segoe UI" w:hAnsi="Segoe UI" w:cs="Segoe UI"/>
          <w:sz w:val="13"/>
          <w:szCs w:val="13"/>
        </w:rPr>
      </w:pPr>
      <w:r>
        <w:rPr>
          <w:rStyle w:val="normaltextrun"/>
          <w:rFonts w:ascii="Calibri" w:hAnsi="Calibri" w:cs="Calibri"/>
          <w:b/>
          <w:bCs/>
          <w:i/>
          <w:iCs/>
          <w:color w:val="31849B"/>
          <w:sz w:val="22"/>
          <w:szCs w:val="22"/>
        </w:rPr>
        <w:t>Bilješke</w:t>
      </w:r>
      <w:r>
        <w:rPr>
          <w:rStyle w:val="normaltextrun"/>
          <w:rFonts w:ascii="Calibri" w:hAnsi="Calibri" w:cs="Calibri"/>
          <w:sz w:val="22"/>
          <w:szCs w:val="22"/>
        </w:rPr>
        <w:t xml:space="preserve"> koje učitelj/ učiteljica vode u svrhu praćenja učenikova napredovanja su povratna informacija učeniku, roditelju, ali i učitelju o svim aktivnostima učenika, razvoju stavova, procesima učenja, kreativnom i samostalnom mišljenju, suradnji i radu u paru i/ili skupini, donošenju valjanih odluka, vrednovanju za učenje, vršnjačkom vrednovanju i </w:t>
      </w:r>
      <w:proofErr w:type="spellStart"/>
      <w:r>
        <w:rPr>
          <w:rStyle w:val="normaltextrun"/>
          <w:rFonts w:ascii="Calibri" w:hAnsi="Calibri" w:cs="Calibri"/>
          <w:sz w:val="22"/>
          <w:szCs w:val="22"/>
        </w:rPr>
        <w:t>samovrednovanju</w:t>
      </w:r>
      <w:proofErr w:type="spellEnd"/>
      <w:r>
        <w:rPr>
          <w:rStyle w:val="normaltextrun"/>
          <w:rFonts w:ascii="Calibri" w:hAnsi="Calibri" w:cs="Calibri"/>
          <w:sz w:val="22"/>
          <w:szCs w:val="22"/>
        </w:rPr>
        <w:t>. U praćenju učenika potrebno je pozornost usmjeriti na elemente temeljnih kompetencija koji se vrednuju u učenika, a to su: </w:t>
      </w:r>
      <w:r>
        <w:rPr>
          <w:rStyle w:val="eop"/>
          <w:rFonts w:ascii="Calibri" w:hAnsi="Calibri" w:cs="Calibri"/>
          <w:sz w:val="22"/>
          <w:szCs w:val="22"/>
        </w:rPr>
        <w:t> </w:t>
      </w:r>
    </w:p>
    <w:p w:rsidR="00EB26FF" w:rsidRDefault="00EB26FF" w:rsidP="00EB26FF">
      <w:pPr>
        <w:pStyle w:val="paragraph"/>
        <w:spacing w:before="0" w:beforeAutospacing="0" w:after="0" w:afterAutospacing="0"/>
        <w:textAlignment w:val="baseline"/>
        <w:rPr>
          <w:rFonts w:ascii="Segoe UI" w:hAnsi="Segoe UI" w:cs="Segoe UI"/>
          <w:sz w:val="13"/>
          <w:szCs w:val="13"/>
          <w:lang w:val="en-US"/>
        </w:rPr>
      </w:pPr>
      <w:r>
        <w:rPr>
          <w:rStyle w:val="normaltextrun"/>
          <w:rFonts w:ascii="Calibri" w:hAnsi="Calibri" w:cs="Calibri"/>
          <w:sz w:val="22"/>
          <w:szCs w:val="22"/>
        </w:rPr>
        <w:t>1. </w:t>
      </w:r>
      <w:r>
        <w:rPr>
          <w:rStyle w:val="normaltextrun"/>
          <w:rFonts w:ascii="Calibri" w:hAnsi="Calibri" w:cs="Calibri"/>
          <w:sz w:val="22"/>
          <w:szCs w:val="22"/>
          <w:u w:val="single"/>
        </w:rPr>
        <w:t>odgovornost</w:t>
      </w:r>
      <w:r>
        <w:rPr>
          <w:rStyle w:val="normaltextrun"/>
          <w:rFonts w:ascii="Calibri" w:hAnsi="Calibri" w:cs="Calibri"/>
          <w:sz w:val="22"/>
          <w:szCs w:val="22"/>
        </w:rPr>
        <w:t> (učenik ispunjava svoje obveze i izvršava zadatke, iskorištava vrijeme na satu za rad i učenje, zadaće i radove u skladu s dogovorom, poštuje rokove, preuzima odgovornost za vlastito učenje i ponašanje u školskom okruženju) </w:t>
      </w:r>
      <w:r>
        <w:rPr>
          <w:rStyle w:val="eop"/>
          <w:rFonts w:ascii="Calibri" w:hAnsi="Calibri" w:cs="Calibri"/>
          <w:sz w:val="22"/>
          <w:szCs w:val="22"/>
          <w:lang w:val="en-US"/>
        </w:rPr>
        <w:t> </w:t>
      </w:r>
    </w:p>
    <w:p w:rsidR="00EB26FF" w:rsidRDefault="00EB26FF" w:rsidP="00EB26FF">
      <w:pPr>
        <w:pStyle w:val="paragraph"/>
        <w:spacing w:before="0" w:beforeAutospacing="0" w:after="0" w:afterAutospacing="0"/>
        <w:textAlignment w:val="baseline"/>
        <w:rPr>
          <w:rFonts w:ascii="Segoe UI" w:hAnsi="Segoe UI" w:cs="Segoe UI"/>
          <w:sz w:val="13"/>
          <w:szCs w:val="13"/>
          <w:lang w:val="en-US"/>
        </w:rPr>
      </w:pPr>
      <w:r>
        <w:rPr>
          <w:rStyle w:val="normaltextrun"/>
          <w:rFonts w:ascii="Calibri" w:hAnsi="Calibri" w:cs="Calibri"/>
          <w:sz w:val="22"/>
          <w:szCs w:val="22"/>
        </w:rPr>
        <w:lastRenderedPageBreak/>
        <w:t>2. </w:t>
      </w:r>
      <w:r>
        <w:rPr>
          <w:rStyle w:val="normaltextrun"/>
          <w:rFonts w:ascii="Calibri" w:hAnsi="Calibri" w:cs="Calibri"/>
          <w:sz w:val="22"/>
          <w:szCs w:val="22"/>
          <w:u w:val="single"/>
        </w:rPr>
        <w:t>samoinicijativnost i samoregulacija</w:t>
      </w:r>
      <w:r>
        <w:rPr>
          <w:rStyle w:val="normaltextrun"/>
          <w:rFonts w:ascii="Calibri" w:hAnsi="Calibri" w:cs="Calibri"/>
          <w:sz w:val="22"/>
          <w:szCs w:val="22"/>
        </w:rPr>
        <w:t> (samostalno uči, rješava zadatke ili provodi aktivnosti, planira, prati i prilagođava vlastito učenje, ispunjava obveze uz minimalne poticaje učitelja, ulaže trud i ustraje u učenju i radu) </w:t>
      </w:r>
      <w:r>
        <w:rPr>
          <w:rStyle w:val="eop"/>
          <w:rFonts w:ascii="Calibri" w:hAnsi="Calibri" w:cs="Calibri"/>
          <w:sz w:val="22"/>
          <w:szCs w:val="22"/>
          <w:lang w:val="en-US"/>
        </w:rPr>
        <w:t> </w:t>
      </w:r>
    </w:p>
    <w:p w:rsidR="00EB26FF" w:rsidRDefault="00EB26FF" w:rsidP="00EB26FF">
      <w:pPr>
        <w:pStyle w:val="paragraph"/>
        <w:spacing w:before="0" w:beforeAutospacing="0" w:after="0" w:afterAutospacing="0"/>
        <w:textAlignment w:val="baseline"/>
        <w:rPr>
          <w:rFonts w:ascii="Segoe UI" w:hAnsi="Segoe UI" w:cs="Segoe UI"/>
          <w:sz w:val="13"/>
          <w:szCs w:val="13"/>
          <w:lang w:val="en-US"/>
        </w:rPr>
      </w:pPr>
      <w:r>
        <w:rPr>
          <w:rStyle w:val="normaltextrun"/>
          <w:rFonts w:ascii="Calibri" w:hAnsi="Calibri" w:cs="Calibri"/>
          <w:sz w:val="22"/>
          <w:szCs w:val="22"/>
        </w:rPr>
        <w:t>3. </w:t>
      </w:r>
      <w:r>
        <w:rPr>
          <w:rStyle w:val="normaltextrun"/>
          <w:rFonts w:ascii="Calibri" w:hAnsi="Calibri" w:cs="Calibri"/>
          <w:sz w:val="22"/>
          <w:szCs w:val="22"/>
          <w:u w:val="single"/>
        </w:rPr>
        <w:t>komunikacija i suradnja</w:t>
      </w:r>
      <w:r>
        <w:rPr>
          <w:rStyle w:val="normaltextrun"/>
          <w:rFonts w:ascii="Calibri" w:hAnsi="Calibri" w:cs="Calibri"/>
          <w:sz w:val="22"/>
          <w:szCs w:val="22"/>
        </w:rPr>
        <w:t> (prikladno komunicira i uspješno surađuje s drugim učenicima i učiteljem). </w:t>
      </w:r>
      <w:r>
        <w:rPr>
          <w:rStyle w:val="eop"/>
          <w:rFonts w:ascii="Calibri" w:hAnsi="Calibri" w:cs="Calibri"/>
          <w:sz w:val="22"/>
          <w:szCs w:val="22"/>
          <w:lang w:val="en-US"/>
        </w:rPr>
        <w:t> </w:t>
      </w:r>
    </w:p>
    <w:p w:rsidR="00EB26FF" w:rsidRDefault="00EB26FF" w:rsidP="00EB26FF">
      <w:pPr>
        <w:pStyle w:val="paragraph"/>
        <w:spacing w:before="0" w:beforeAutospacing="0" w:after="0" w:afterAutospacing="0"/>
        <w:textAlignment w:val="baseline"/>
        <w:rPr>
          <w:rFonts w:ascii="Segoe UI" w:hAnsi="Segoe UI" w:cs="Segoe UI"/>
          <w:sz w:val="13"/>
          <w:szCs w:val="13"/>
        </w:rPr>
      </w:pPr>
      <w:r>
        <w:rPr>
          <w:rStyle w:val="eop"/>
          <w:rFonts w:ascii="Calibri" w:hAnsi="Calibri" w:cs="Calibri"/>
          <w:sz w:val="22"/>
          <w:szCs w:val="22"/>
        </w:rPr>
        <w:t> </w:t>
      </w:r>
    </w:p>
    <w:p w:rsidR="00EB26FF" w:rsidRPr="004F5A56" w:rsidRDefault="00EB26FF" w:rsidP="00EB26FF">
      <w:pPr>
        <w:spacing w:after="0" w:line="240" w:lineRule="auto"/>
        <w:textAlignment w:val="baseline"/>
        <w:rPr>
          <w:rFonts w:ascii="Segoe UI" w:eastAsia="Times New Roman" w:hAnsi="Segoe UI" w:cs="Segoe UI"/>
          <w:i/>
          <w:iCs/>
          <w:color w:val="2F5496"/>
          <w:sz w:val="13"/>
          <w:szCs w:val="13"/>
          <w:lang w:val="en-US" w:eastAsia="hr-HR"/>
        </w:rPr>
      </w:pPr>
      <w:r w:rsidRPr="004F5A56">
        <w:rPr>
          <w:rFonts w:ascii="Calibri" w:eastAsia="Times New Roman" w:hAnsi="Calibri" w:cs="Calibri"/>
          <w:i/>
          <w:iCs/>
          <w:color w:val="2F5496"/>
          <w:sz w:val="24"/>
          <w:szCs w:val="24"/>
          <w:lang w:eastAsia="hr-HR"/>
        </w:rPr>
        <w:t>Vrednovanje naučenog -</w:t>
      </w:r>
      <w:r w:rsidRPr="004F5A56">
        <w:rPr>
          <w:rFonts w:ascii="Calibri" w:eastAsia="Times New Roman" w:hAnsi="Calibri" w:cs="Calibri"/>
          <w:lang w:eastAsia="hr-HR"/>
        </w:rPr>
        <w:t> je vrednovanje postignuća nakon učenja. To je vrednovanje razine usvojenosti odgojno-obrazovnih ishoda u određenom trenutku, koje rezultira ocjenom. Ocjena se određuje na temelju unaprijed razrađenih kriterija vrednovanja za svaki od elemenata (sastavnica) vrednovanja. </w:t>
      </w:r>
      <w:r w:rsidRPr="004F5A56">
        <w:rPr>
          <w:rFonts w:ascii="Calibri" w:eastAsia="Times New Roman" w:hAnsi="Calibri" w:cs="Calibri"/>
          <w:i/>
          <w:iCs/>
          <w:color w:val="2F5496"/>
          <w:lang w:val="en-US" w:eastAsia="hr-HR"/>
        </w:rPr>
        <w:t> </w:t>
      </w:r>
    </w:p>
    <w:p w:rsidR="00EB26FF" w:rsidRPr="004F5A56" w:rsidRDefault="00EB26FF" w:rsidP="00EB26FF">
      <w:pPr>
        <w:spacing w:after="0" w:line="240" w:lineRule="auto"/>
        <w:textAlignment w:val="baseline"/>
        <w:rPr>
          <w:rFonts w:ascii="Segoe UI" w:eastAsia="Times New Roman" w:hAnsi="Segoe UI" w:cs="Segoe UI"/>
          <w:sz w:val="13"/>
          <w:szCs w:val="13"/>
          <w:lang w:val="en-US" w:eastAsia="hr-HR"/>
        </w:rPr>
      </w:pPr>
      <w:r w:rsidRPr="004F5A56">
        <w:rPr>
          <w:rFonts w:ascii="Calibri" w:eastAsia="Times New Roman" w:hAnsi="Calibri" w:cs="Calibri"/>
          <w:lang w:eastAsia="hr-HR"/>
        </w:rPr>
        <w:t>Brojčana se ocjena vrednovanja naučenog upisuje u imenik, uz odgovarajući element vrednovanja. </w:t>
      </w:r>
      <w:r w:rsidRPr="004F5A56">
        <w:rPr>
          <w:rFonts w:ascii="Calibri" w:eastAsia="Times New Roman" w:hAnsi="Calibri" w:cs="Calibri"/>
          <w:lang w:val="en-US" w:eastAsia="hr-HR"/>
        </w:rPr>
        <w:t> </w:t>
      </w:r>
    </w:p>
    <w:p w:rsidR="00EB26FF" w:rsidRPr="004F5A56" w:rsidRDefault="00EB26FF" w:rsidP="00EB26FF">
      <w:pPr>
        <w:shd w:val="clear" w:color="auto" w:fill="FFFFFF"/>
        <w:spacing w:after="0" w:line="240" w:lineRule="auto"/>
        <w:rPr>
          <w:rFonts w:ascii="Segoe UI" w:eastAsia="Times New Roman" w:hAnsi="Segoe UI" w:cs="Segoe UI"/>
          <w:color w:val="000000"/>
          <w:sz w:val="13"/>
          <w:szCs w:val="13"/>
          <w:lang w:eastAsia="hr-HR"/>
        </w:rPr>
      </w:pPr>
    </w:p>
    <w:p w:rsidR="00EB26FF" w:rsidRPr="004F5A56" w:rsidRDefault="00EB26FF" w:rsidP="00EB26FF">
      <w:pPr>
        <w:spacing w:after="0" w:line="240" w:lineRule="auto"/>
        <w:textAlignment w:val="baseline"/>
        <w:rPr>
          <w:rFonts w:ascii="Segoe UI" w:eastAsia="Times New Roman" w:hAnsi="Segoe UI" w:cs="Segoe UI"/>
          <w:sz w:val="13"/>
          <w:szCs w:val="13"/>
          <w:lang w:val="en-US" w:eastAsia="hr-HR"/>
        </w:rPr>
      </w:pPr>
      <w:r w:rsidRPr="004F5A56">
        <w:rPr>
          <w:rFonts w:ascii="Calibri" w:eastAsia="Times New Roman" w:hAnsi="Calibri" w:cs="Calibri"/>
          <w:lang w:val="en-US" w:eastAsia="hr-HR"/>
        </w:rPr>
        <w:t> </w:t>
      </w:r>
    </w:p>
    <w:p w:rsidR="00EB26FF" w:rsidRPr="004F5A56" w:rsidRDefault="00EB26FF" w:rsidP="00EB26FF">
      <w:pPr>
        <w:spacing w:after="0" w:line="240" w:lineRule="auto"/>
        <w:textAlignment w:val="baseline"/>
        <w:rPr>
          <w:rFonts w:ascii="Segoe UI" w:eastAsia="Times New Roman" w:hAnsi="Segoe UI" w:cs="Segoe UI"/>
          <w:sz w:val="13"/>
          <w:szCs w:val="13"/>
          <w:lang w:val="en-US" w:eastAsia="hr-HR"/>
        </w:rPr>
      </w:pPr>
      <w:proofErr w:type="spellStart"/>
      <w:r w:rsidRPr="004F5A56">
        <w:rPr>
          <w:rFonts w:ascii="Calibri" w:eastAsia="Times New Roman" w:hAnsi="Calibri" w:cs="Calibri"/>
          <w:color w:val="31849B"/>
          <w:sz w:val="28"/>
          <w:lang w:val="en-US" w:eastAsia="hr-HR"/>
        </w:rPr>
        <w:t>Načini</w:t>
      </w:r>
      <w:proofErr w:type="spellEnd"/>
      <w:r w:rsidRPr="004F5A56">
        <w:rPr>
          <w:rFonts w:ascii="Calibri" w:eastAsia="Times New Roman" w:hAnsi="Calibri" w:cs="Calibri"/>
          <w:color w:val="31849B"/>
          <w:sz w:val="28"/>
          <w:lang w:val="en-US" w:eastAsia="hr-HR"/>
        </w:rPr>
        <w:t xml:space="preserve"> </w:t>
      </w:r>
      <w:proofErr w:type="spellStart"/>
      <w:r w:rsidRPr="004F5A56">
        <w:rPr>
          <w:rFonts w:ascii="Calibri" w:eastAsia="Times New Roman" w:hAnsi="Calibri" w:cs="Calibri"/>
          <w:color w:val="31849B"/>
          <w:sz w:val="28"/>
          <w:lang w:val="en-US" w:eastAsia="hr-HR"/>
        </w:rPr>
        <w:t>vrednovanja</w:t>
      </w:r>
      <w:proofErr w:type="spellEnd"/>
      <w:r w:rsidRPr="004F5A56">
        <w:rPr>
          <w:rFonts w:ascii="Calibri" w:eastAsia="Times New Roman" w:hAnsi="Calibri" w:cs="Calibri"/>
          <w:color w:val="31849B"/>
          <w:sz w:val="28"/>
          <w:lang w:val="en-US" w:eastAsia="hr-HR"/>
        </w:rPr>
        <w:t> </w:t>
      </w:r>
      <w:proofErr w:type="spellStart"/>
      <w:r w:rsidRPr="004F5A56">
        <w:rPr>
          <w:rFonts w:ascii="Calibri" w:eastAsia="Times New Roman" w:hAnsi="Calibri" w:cs="Calibri"/>
          <w:color w:val="4F81BD"/>
          <w:sz w:val="28"/>
          <w:lang w:val="en-US" w:eastAsia="hr-HR"/>
        </w:rPr>
        <w:t>naučenog</w:t>
      </w:r>
      <w:proofErr w:type="spellEnd"/>
      <w:r w:rsidRPr="004F5A56">
        <w:rPr>
          <w:rFonts w:ascii="Calibri" w:eastAsia="Times New Roman" w:hAnsi="Calibri" w:cs="Calibri"/>
          <w:color w:val="4F81BD"/>
          <w:sz w:val="28"/>
          <w:lang w:val="en-US" w:eastAsia="hr-HR"/>
        </w:rPr>
        <w:t xml:space="preserve"> </w:t>
      </w:r>
      <w:proofErr w:type="spellStart"/>
      <w:r w:rsidRPr="004F5A56">
        <w:rPr>
          <w:rFonts w:ascii="Calibri" w:eastAsia="Times New Roman" w:hAnsi="Calibri" w:cs="Calibri"/>
          <w:color w:val="4F81BD"/>
          <w:sz w:val="28"/>
          <w:lang w:val="en-US" w:eastAsia="hr-HR"/>
        </w:rPr>
        <w:t>gradiva</w:t>
      </w:r>
      <w:proofErr w:type="spellEnd"/>
      <w:r w:rsidRPr="004F5A56">
        <w:rPr>
          <w:rFonts w:ascii="Calibri" w:eastAsia="Times New Roman" w:hAnsi="Calibri" w:cs="Calibri"/>
          <w:color w:val="31849B"/>
          <w:sz w:val="28"/>
          <w:lang w:val="en-US" w:eastAsia="hr-HR"/>
        </w:rPr>
        <w:t> </w:t>
      </w:r>
      <w:r w:rsidRPr="004F5A56">
        <w:rPr>
          <w:rFonts w:ascii="Calibri" w:eastAsia="Times New Roman" w:hAnsi="Calibri" w:cs="Calibri"/>
          <w:sz w:val="28"/>
          <w:lang w:val="en-US" w:eastAsia="hr-HR"/>
        </w:rPr>
        <w:t> </w:t>
      </w:r>
    </w:p>
    <w:p w:rsidR="00EB26FF" w:rsidRPr="004F5A56" w:rsidRDefault="00EB26FF" w:rsidP="00EB26FF">
      <w:pPr>
        <w:spacing w:after="0" w:line="240" w:lineRule="auto"/>
        <w:textAlignment w:val="baseline"/>
        <w:rPr>
          <w:rFonts w:ascii="Segoe UI" w:eastAsia="Times New Roman" w:hAnsi="Segoe UI" w:cs="Segoe UI"/>
          <w:sz w:val="13"/>
          <w:szCs w:val="13"/>
          <w:lang w:val="en-US" w:eastAsia="hr-HR"/>
        </w:rPr>
      </w:pPr>
      <w:r w:rsidRPr="004F5A56">
        <w:rPr>
          <w:rFonts w:ascii="Calibri" w:eastAsia="Times New Roman" w:hAnsi="Calibri" w:cs="Calibri"/>
          <w:lang w:eastAsia="hr-HR"/>
        </w:rPr>
        <w:t>Najčešći, ali ne i jedini načini vrednovanja naučenog u sastavnici </w:t>
      </w:r>
      <w:r w:rsidRPr="004F5A56">
        <w:rPr>
          <w:rFonts w:ascii="Calibri" w:eastAsia="Times New Roman" w:hAnsi="Calibri" w:cs="Calibri"/>
          <w:i/>
          <w:iCs/>
          <w:lang w:eastAsia="hr-HR"/>
        </w:rPr>
        <w:t>Usvojenost prirodoslovnih koncepata </w:t>
      </w:r>
      <w:r w:rsidRPr="004F5A56">
        <w:rPr>
          <w:rFonts w:ascii="Calibri" w:eastAsia="Times New Roman" w:hAnsi="Calibri" w:cs="Calibri"/>
          <w:lang w:eastAsia="hr-HR"/>
        </w:rPr>
        <w:t>su usmeno i pismeno ispitivanje. </w:t>
      </w:r>
      <w:r w:rsidRPr="004F5A56">
        <w:rPr>
          <w:rFonts w:ascii="Calibri" w:eastAsia="Times New Roman" w:hAnsi="Calibri" w:cs="Calibri"/>
          <w:lang w:val="en-US" w:eastAsia="hr-HR"/>
        </w:rPr>
        <w:t> </w:t>
      </w:r>
    </w:p>
    <w:p w:rsidR="00EB26FF" w:rsidRPr="004F5A56" w:rsidRDefault="00EB26FF" w:rsidP="00EB26FF">
      <w:pPr>
        <w:spacing w:after="0" w:line="240" w:lineRule="auto"/>
        <w:textAlignment w:val="baseline"/>
        <w:rPr>
          <w:rFonts w:ascii="Segoe UI" w:eastAsia="Times New Roman" w:hAnsi="Segoe UI" w:cs="Segoe UI"/>
          <w:sz w:val="13"/>
          <w:szCs w:val="13"/>
          <w:lang w:val="en-US" w:eastAsia="hr-HR"/>
        </w:rPr>
      </w:pPr>
      <w:r w:rsidRPr="004F5A56">
        <w:rPr>
          <w:rFonts w:ascii="Calibri" w:eastAsia="Times New Roman" w:hAnsi="Calibri" w:cs="Calibri"/>
          <w:b/>
          <w:bCs/>
          <w:lang w:eastAsia="hr-HR"/>
        </w:rPr>
        <w:t>Prednost usmenog ispitivanja</w:t>
      </w:r>
      <w:r w:rsidRPr="004F5A56">
        <w:rPr>
          <w:rFonts w:ascii="Calibri" w:eastAsia="Times New Roman" w:hAnsi="Calibri" w:cs="Calibri"/>
          <w:lang w:eastAsia="hr-HR"/>
        </w:rPr>
        <w:t> je da učitelj ima mogućnost ciljanim potpitanjima utvrditi razinu učenikova razumijevanja materije. Ne smije se pritom ispustiti iz vida značaj neverbalne komunikacije, koja objema stranama pruža obilje dodatnih informacija, osim onih upućenih verbalnim putem. Te neverbalne poruke mogu biti i dobro i loše ili krivo protumačene, što može bitno utjecati na dojam koji ispitanik ostavlja na ispitivača.</w:t>
      </w:r>
      <w:r w:rsidRPr="004F5A56">
        <w:rPr>
          <w:rFonts w:ascii="Calibri" w:eastAsia="Times New Roman" w:hAnsi="Calibri" w:cs="Calibri"/>
          <w:lang w:val="en-US" w:eastAsia="hr-HR"/>
        </w:rPr>
        <w:t> </w:t>
      </w:r>
    </w:p>
    <w:p w:rsidR="00EB26FF" w:rsidRPr="004F5A56" w:rsidRDefault="00EB26FF" w:rsidP="00EB26FF">
      <w:pPr>
        <w:spacing w:after="0" w:line="240" w:lineRule="auto"/>
        <w:textAlignment w:val="baseline"/>
        <w:rPr>
          <w:rFonts w:ascii="Segoe UI" w:eastAsia="Times New Roman" w:hAnsi="Segoe UI" w:cs="Segoe UI"/>
          <w:sz w:val="13"/>
          <w:szCs w:val="13"/>
          <w:lang w:eastAsia="hr-HR"/>
        </w:rPr>
      </w:pPr>
      <w:r w:rsidRPr="004F5A56">
        <w:rPr>
          <w:rFonts w:ascii="Calibri" w:eastAsia="Times New Roman" w:hAnsi="Calibri" w:cs="Calibri"/>
          <w:b/>
          <w:bCs/>
          <w:lang w:eastAsia="hr-HR"/>
        </w:rPr>
        <w:t>Pisana provjera znanja</w:t>
      </w:r>
      <w:r w:rsidRPr="004F5A56">
        <w:rPr>
          <w:rFonts w:ascii="Calibri" w:eastAsia="Times New Roman" w:hAnsi="Calibri" w:cs="Calibri"/>
          <w:lang w:eastAsia="hr-HR"/>
        </w:rPr>
        <w:t> ima veliku prednost u omogućavanju da se u kratkom vremenu dobije (prilično) objektivna povratna informacija o stupnju ostvarenosti ishoda svih učenika. Ali objektivnost, kao glavna prednost pisane provjere znanja može itekako doći u pitanje ukoliko se iz vida ispuste neka važna pravila.  </w:t>
      </w:r>
    </w:p>
    <w:p w:rsidR="00EB26FF" w:rsidRPr="004F5A56" w:rsidRDefault="00EB26FF" w:rsidP="00EB26FF">
      <w:pPr>
        <w:spacing w:after="0" w:line="240" w:lineRule="auto"/>
        <w:textAlignment w:val="baseline"/>
        <w:rPr>
          <w:rFonts w:ascii="Segoe UI" w:eastAsia="Times New Roman" w:hAnsi="Segoe UI" w:cs="Segoe UI"/>
          <w:sz w:val="13"/>
          <w:szCs w:val="13"/>
          <w:lang w:eastAsia="hr-HR"/>
        </w:rPr>
      </w:pPr>
      <w:r w:rsidRPr="004F5A56">
        <w:rPr>
          <w:rFonts w:ascii="Calibri" w:eastAsia="Times New Roman" w:hAnsi="Calibri" w:cs="Calibri"/>
          <w:lang w:eastAsia="hr-HR"/>
        </w:rPr>
        <w:t>Učiteljica/ učitelj mora prvo utvrditi koji su to </w:t>
      </w:r>
      <w:r w:rsidRPr="004F5A56">
        <w:rPr>
          <w:rFonts w:ascii="Calibri" w:eastAsia="Times New Roman" w:hAnsi="Calibri" w:cs="Calibri"/>
          <w:b/>
          <w:bCs/>
          <w:lang w:eastAsia="hr-HR"/>
        </w:rPr>
        <w:t>ishodi/ koncepti koje bi svi učenici trebali usvojiti</w:t>
      </w:r>
      <w:r w:rsidRPr="004F5A56">
        <w:rPr>
          <w:rFonts w:ascii="Calibri" w:eastAsia="Times New Roman" w:hAnsi="Calibri" w:cs="Calibri"/>
          <w:lang w:eastAsia="hr-HR"/>
        </w:rPr>
        <w:t> i tu svoju prosudbu treba usporediti i uskladiti s razinom "zadovoljava" u </w:t>
      </w:r>
      <w:r w:rsidRPr="004F5A56">
        <w:rPr>
          <w:rFonts w:ascii="Calibri" w:eastAsia="Times New Roman" w:hAnsi="Calibri" w:cs="Calibri"/>
          <w:i/>
          <w:iCs/>
          <w:lang w:eastAsia="hr-HR"/>
        </w:rPr>
        <w:t>Razinama usvojenosti ishoda</w:t>
      </w:r>
      <w:r w:rsidRPr="004F5A56">
        <w:rPr>
          <w:rFonts w:ascii="Calibri" w:eastAsia="Times New Roman" w:hAnsi="Calibri" w:cs="Calibri"/>
          <w:lang w:eastAsia="hr-HR"/>
        </w:rPr>
        <w:t>. Samo će učenici koji ne riješe niti zadatke na zadovoljavajućoj razini biti negativno ocijenjeni. Zadataka na zadovoljavajućoj razini treba u cijeloj zadaći biti toliko da učenik koji riješi samo njih može dobiti prolaznu ocjenu.  Tim zadacima se potom dodaju oni složeniji i teži, čija će  riješenost omogućiti </w:t>
      </w:r>
      <w:r w:rsidRPr="004F5A56">
        <w:rPr>
          <w:rFonts w:ascii="Calibri" w:eastAsia="Times New Roman" w:hAnsi="Calibri" w:cs="Calibri"/>
          <w:b/>
          <w:bCs/>
          <w:lang w:eastAsia="hr-HR"/>
        </w:rPr>
        <w:t>izradu skale ocjena. </w:t>
      </w:r>
      <w:r w:rsidRPr="004F5A56">
        <w:rPr>
          <w:rFonts w:ascii="Calibri" w:eastAsia="Times New Roman" w:hAnsi="Calibri" w:cs="Calibri"/>
          <w:lang w:eastAsia="hr-HR"/>
        </w:rPr>
        <w:t> </w:t>
      </w:r>
    </w:p>
    <w:p w:rsidR="00EB26FF" w:rsidRPr="004F5A56" w:rsidRDefault="00EB26FF" w:rsidP="00EB26FF">
      <w:pPr>
        <w:spacing w:after="0" w:line="240" w:lineRule="auto"/>
        <w:textAlignment w:val="baseline"/>
        <w:rPr>
          <w:rFonts w:ascii="Segoe UI" w:eastAsia="Times New Roman" w:hAnsi="Segoe UI" w:cs="Segoe UI"/>
          <w:sz w:val="13"/>
          <w:szCs w:val="13"/>
          <w:lang w:eastAsia="hr-HR"/>
        </w:rPr>
      </w:pPr>
      <w:r w:rsidRPr="004F5A56">
        <w:rPr>
          <w:rFonts w:ascii="Calibri" w:eastAsia="Times New Roman" w:hAnsi="Calibri" w:cs="Calibri"/>
          <w:lang w:eastAsia="hr-HR"/>
        </w:rPr>
        <w:t>Pri izradi zadataka za pisanu provjeru znanja valja procijeniti zadatke po razinama i po težini te ih u zadaći dobro rasporediti. Orijentir za razine zadataka nalazi se u razradi samih odgojno-obrazovnih ishoda u kurikulumu, a osnovno je pravilo da su zadaci viših razina sve kompleksniji. Često su takvi zadaci ujedno i teški, no to nije uvijek slučaj. Teške zadatke će riješiti mali broj učenika s većim ukupnim znanjem, poglavito onih s većim sposobnostima. Zadaci viših razina ponekad traže logično razmišljanje i povezivanje više različitih koncepata pa ih mogu uspješno riješiti i učenici koji nisu puno učili. Drugim riječima, viša razina ne zahtijeva nužno više činjeničnog znanja, nego složenije misaone funkcije. </w:t>
      </w:r>
    </w:p>
    <w:p w:rsidR="00EB26FF" w:rsidRPr="004F5A56" w:rsidRDefault="00EB26FF" w:rsidP="00EB26FF">
      <w:pPr>
        <w:spacing w:after="0" w:line="240" w:lineRule="auto"/>
        <w:textAlignment w:val="baseline"/>
        <w:rPr>
          <w:rFonts w:ascii="Segoe UI" w:eastAsia="Times New Roman" w:hAnsi="Segoe UI" w:cs="Segoe UI"/>
          <w:sz w:val="13"/>
          <w:szCs w:val="13"/>
          <w:lang w:eastAsia="hr-HR"/>
        </w:rPr>
      </w:pPr>
      <w:r w:rsidRPr="004F5A56">
        <w:rPr>
          <w:rFonts w:ascii="Calibri" w:eastAsia="Times New Roman" w:hAnsi="Calibri" w:cs="Calibri"/>
          <w:b/>
          <w:bCs/>
          <w:lang w:eastAsia="hr-HR"/>
        </w:rPr>
        <w:t>Načini vrednovanj</w:t>
      </w:r>
      <w:r w:rsidRPr="004F5A56">
        <w:rPr>
          <w:rFonts w:ascii="Calibri" w:eastAsia="Times New Roman" w:hAnsi="Calibri" w:cs="Calibri"/>
          <w:lang w:eastAsia="hr-HR"/>
        </w:rPr>
        <w:t>a ne svode se isključivo na usmeno i pisano provjeravanje znanja. U nastavku teksta predložene su različite aktivnosti koje se također mogu vrednovati, a svi se načini provjeravanja ostvarenosti ishoda mogu koristiti u svim pristupima vrednovanju.   </w:t>
      </w:r>
    </w:p>
    <w:p w:rsidR="00EB26FF" w:rsidRPr="004F5A56" w:rsidRDefault="00EB26FF" w:rsidP="00EB26FF">
      <w:pPr>
        <w:spacing w:after="0" w:line="240" w:lineRule="auto"/>
        <w:textAlignment w:val="baseline"/>
        <w:rPr>
          <w:rFonts w:ascii="Segoe UI" w:eastAsia="Times New Roman" w:hAnsi="Segoe UI" w:cs="Segoe UI"/>
          <w:sz w:val="13"/>
          <w:szCs w:val="13"/>
          <w:lang w:eastAsia="hr-HR"/>
        </w:rPr>
      </w:pPr>
      <w:r w:rsidRPr="004F5A56">
        <w:rPr>
          <w:rFonts w:ascii="Calibri" w:eastAsia="Times New Roman" w:hAnsi="Calibri" w:cs="Calibri"/>
          <w:lang w:eastAsia="hr-HR"/>
        </w:rPr>
        <w:t> </w:t>
      </w:r>
    </w:p>
    <w:p w:rsidR="00EB26FF" w:rsidRPr="004F5A56" w:rsidRDefault="00EB26FF" w:rsidP="00EB26FF">
      <w:pPr>
        <w:spacing w:after="0" w:line="240" w:lineRule="auto"/>
        <w:textAlignment w:val="baseline"/>
        <w:rPr>
          <w:rFonts w:ascii="Segoe UI" w:eastAsia="Times New Roman" w:hAnsi="Segoe UI" w:cs="Segoe UI"/>
          <w:sz w:val="13"/>
          <w:szCs w:val="13"/>
          <w:lang w:eastAsia="hr-HR"/>
        </w:rPr>
      </w:pPr>
      <w:r w:rsidRPr="004F5A56">
        <w:rPr>
          <w:rFonts w:ascii="Calibri" w:eastAsia="Times New Roman" w:hAnsi="Calibri" w:cs="Calibri"/>
          <w:lang w:eastAsia="hr-HR"/>
        </w:rPr>
        <w:t>Vrednovati se mogu sljedeći učenički uradci ili aktivnosti: </w:t>
      </w:r>
    </w:p>
    <w:p w:rsidR="00EB26FF" w:rsidRPr="004F5A56" w:rsidRDefault="00EB26FF" w:rsidP="00EB26FF">
      <w:pPr>
        <w:numPr>
          <w:ilvl w:val="0"/>
          <w:numId w:val="3"/>
        </w:numPr>
        <w:spacing w:after="0" w:line="240" w:lineRule="auto"/>
        <w:ind w:left="266"/>
        <w:textAlignment w:val="baseline"/>
        <w:rPr>
          <w:rFonts w:ascii="Calibri" w:eastAsia="Times New Roman" w:hAnsi="Calibri" w:cs="Calibri"/>
          <w:lang w:eastAsia="hr-HR"/>
        </w:rPr>
      </w:pPr>
      <w:r w:rsidRPr="004F5A56">
        <w:rPr>
          <w:rFonts w:ascii="Calibri" w:eastAsia="Times New Roman" w:hAnsi="Calibri" w:cs="Calibri"/>
          <w:lang w:eastAsia="hr-HR"/>
        </w:rPr>
        <w:t>Pretvaranje teksta u grafički organizator (umnu mapu, shemu, dijagram....) </w:t>
      </w:r>
    </w:p>
    <w:p w:rsidR="00EB26FF" w:rsidRPr="004F5A56" w:rsidRDefault="00EB26FF" w:rsidP="00EB26FF">
      <w:pPr>
        <w:numPr>
          <w:ilvl w:val="0"/>
          <w:numId w:val="3"/>
        </w:numPr>
        <w:spacing w:after="0" w:line="240" w:lineRule="auto"/>
        <w:ind w:left="266"/>
        <w:textAlignment w:val="baseline"/>
        <w:rPr>
          <w:rFonts w:ascii="Calibri" w:eastAsia="Times New Roman" w:hAnsi="Calibri" w:cs="Calibri"/>
          <w:lang w:eastAsia="hr-HR"/>
        </w:rPr>
      </w:pPr>
      <w:r w:rsidRPr="004F5A56">
        <w:rPr>
          <w:rFonts w:ascii="Calibri" w:eastAsia="Times New Roman" w:hAnsi="Calibri" w:cs="Calibri"/>
          <w:lang w:eastAsia="hr-HR"/>
        </w:rPr>
        <w:t>Izrada označenog crteža prema vlastitom konceptu ili na temelju opisa </w:t>
      </w:r>
    </w:p>
    <w:p w:rsidR="00EB26FF" w:rsidRPr="004F5A56" w:rsidRDefault="00EB26FF" w:rsidP="00EB26FF">
      <w:pPr>
        <w:numPr>
          <w:ilvl w:val="0"/>
          <w:numId w:val="3"/>
        </w:numPr>
        <w:spacing w:after="0" w:line="240" w:lineRule="auto"/>
        <w:ind w:left="266"/>
        <w:textAlignment w:val="baseline"/>
        <w:rPr>
          <w:rFonts w:ascii="Calibri" w:eastAsia="Times New Roman" w:hAnsi="Calibri" w:cs="Calibri"/>
          <w:lang w:eastAsia="hr-HR"/>
        </w:rPr>
      </w:pPr>
      <w:r w:rsidRPr="004F5A56">
        <w:rPr>
          <w:rFonts w:ascii="Calibri" w:eastAsia="Times New Roman" w:hAnsi="Calibri" w:cs="Calibri"/>
          <w:lang w:eastAsia="hr-HR"/>
        </w:rPr>
        <w:t>Izrada izvješća o istraživanju korištenjem IKT ili na plakatu </w:t>
      </w:r>
    </w:p>
    <w:p w:rsidR="00EB26FF" w:rsidRPr="004F5A56" w:rsidRDefault="00EB26FF" w:rsidP="00EB26FF">
      <w:pPr>
        <w:numPr>
          <w:ilvl w:val="0"/>
          <w:numId w:val="3"/>
        </w:numPr>
        <w:spacing w:after="0" w:line="240" w:lineRule="auto"/>
        <w:ind w:left="266"/>
        <w:textAlignment w:val="baseline"/>
        <w:rPr>
          <w:rFonts w:ascii="Calibri" w:eastAsia="Times New Roman" w:hAnsi="Calibri" w:cs="Calibri"/>
          <w:lang w:eastAsia="hr-HR"/>
        </w:rPr>
      </w:pPr>
      <w:r w:rsidRPr="004F5A56">
        <w:rPr>
          <w:rFonts w:ascii="Calibri" w:eastAsia="Times New Roman" w:hAnsi="Calibri" w:cs="Calibri"/>
          <w:lang w:eastAsia="hr-HR"/>
        </w:rPr>
        <w:t>Izlaganje o nekoj temi ili demonstracija prezentacije </w:t>
      </w:r>
    </w:p>
    <w:p w:rsidR="00EB26FF" w:rsidRPr="004F5A56" w:rsidRDefault="00EB26FF" w:rsidP="00EB26FF">
      <w:pPr>
        <w:numPr>
          <w:ilvl w:val="0"/>
          <w:numId w:val="3"/>
        </w:numPr>
        <w:spacing w:after="0" w:line="240" w:lineRule="auto"/>
        <w:ind w:left="266"/>
        <w:textAlignment w:val="baseline"/>
        <w:rPr>
          <w:rFonts w:ascii="Calibri" w:eastAsia="Times New Roman" w:hAnsi="Calibri" w:cs="Calibri"/>
          <w:lang w:eastAsia="hr-HR"/>
        </w:rPr>
      </w:pPr>
      <w:r w:rsidRPr="004F5A56">
        <w:rPr>
          <w:rFonts w:ascii="Calibri" w:eastAsia="Times New Roman" w:hAnsi="Calibri" w:cs="Calibri"/>
          <w:lang w:eastAsia="hr-HR"/>
        </w:rPr>
        <w:t>Izrada nacrta istraživanja, na temelju istraživačkog pitanja i pretpostavke </w:t>
      </w:r>
    </w:p>
    <w:p w:rsidR="00EB26FF" w:rsidRPr="004F5A56" w:rsidRDefault="00EB26FF" w:rsidP="00EB26FF">
      <w:pPr>
        <w:numPr>
          <w:ilvl w:val="0"/>
          <w:numId w:val="3"/>
        </w:numPr>
        <w:spacing w:after="0" w:line="240" w:lineRule="auto"/>
        <w:ind w:left="266"/>
        <w:textAlignment w:val="baseline"/>
        <w:rPr>
          <w:rFonts w:ascii="Calibri" w:eastAsia="Times New Roman" w:hAnsi="Calibri" w:cs="Calibri"/>
          <w:lang w:eastAsia="hr-HR"/>
        </w:rPr>
      </w:pPr>
      <w:r w:rsidRPr="004F5A56">
        <w:rPr>
          <w:rFonts w:ascii="Calibri" w:eastAsia="Times New Roman" w:hAnsi="Calibri" w:cs="Calibri"/>
          <w:lang w:eastAsia="hr-HR"/>
        </w:rPr>
        <w:t>Objašnjenje provedenog praktičnog rada i slično. </w:t>
      </w:r>
    </w:p>
    <w:p w:rsidR="00EB26FF" w:rsidRPr="004F5A56" w:rsidRDefault="00EB26FF" w:rsidP="00EB26FF">
      <w:pPr>
        <w:spacing w:after="0" w:line="240" w:lineRule="auto"/>
        <w:textAlignment w:val="baseline"/>
        <w:rPr>
          <w:rFonts w:ascii="Segoe UI" w:eastAsia="Times New Roman" w:hAnsi="Segoe UI" w:cs="Segoe UI"/>
          <w:sz w:val="13"/>
          <w:szCs w:val="13"/>
          <w:lang w:eastAsia="hr-HR"/>
        </w:rPr>
      </w:pPr>
      <w:r w:rsidRPr="004F5A56">
        <w:rPr>
          <w:rFonts w:ascii="Calibri" w:eastAsia="Times New Roman" w:hAnsi="Calibri" w:cs="Calibri"/>
          <w:lang w:eastAsia="hr-HR"/>
        </w:rPr>
        <w:t> </w:t>
      </w:r>
    </w:p>
    <w:p w:rsidR="00EB26FF" w:rsidRPr="004F5A56" w:rsidRDefault="00EB26FF" w:rsidP="00EB26FF">
      <w:pPr>
        <w:spacing w:after="0" w:line="240" w:lineRule="auto"/>
        <w:textAlignment w:val="baseline"/>
        <w:rPr>
          <w:rFonts w:ascii="Segoe UI" w:eastAsia="Times New Roman" w:hAnsi="Segoe UI" w:cs="Segoe UI"/>
          <w:sz w:val="13"/>
          <w:szCs w:val="13"/>
          <w:lang w:eastAsia="hr-HR"/>
        </w:rPr>
      </w:pPr>
      <w:r w:rsidRPr="004F5A56">
        <w:rPr>
          <w:rFonts w:ascii="Calibri" w:eastAsia="Times New Roman" w:hAnsi="Calibri" w:cs="Calibri"/>
          <w:lang w:eastAsia="hr-HR"/>
        </w:rPr>
        <w:t> </w:t>
      </w:r>
    </w:p>
    <w:p w:rsidR="00EB26FF" w:rsidRPr="004F5A56" w:rsidRDefault="00EB26FF" w:rsidP="00EB26FF">
      <w:pPr>
        <w:spacing w:after="0" w:line="240" w:lineRule="auto"/>
        <w:textAlignment w:val="baseline"/>
        <w:rPr>
          <w:rFonts w:ascii="Segoe UI" w:eastAsia="Times New Roman" w:hAnsi="Segoe UI" w:cs="Segoe UI"/>
          <w:color w:val="2E75B5"/>
          <w:sz w:val="13"/>
          <w:szCs w:val="13"/>
          <w:lang w:val="en-US" w:eastAsia="hr-HR"/>
        </w:rPr>
      </w:pPr>
      <w:r w:rsidRPr="004F5A56">
        <w:rPr>
          <w:rFonts w:ascii="Calibri" w:eastAsia="Times New Roman" w:hAnsi="Calibri" w:cs="Calibri"/>
          <w:color w:val="2E75B5"/>
          <w:sz w:val="28"/>
          <w:lang w:eastAsia="hr-HR"/>
        </w:rPr>
        <w:lastRenderedPageBreak/>
        <w:t>Zašto razine usvojenosti nisu ocjene?</w:t>
      </w:r>
      <w:r w:rsidRPr="004F5A56">
        <w:rPr>
          <w:rFonts w:ascii="Calibri" w:eastAsia="Times New Roman" w:hAnsi="Calibri" w:cs="Calibri"/>
          <w:color w:val="2E75B5"/>
          <w:sz w:val="28"/>
          <w:lang w:val="en-US" w:eastAsia="hr-HR"/>
        </w:rPr>
        <w:t> </w:t>
      </w:r>
    </w:p>
    <w:p w:rsidR="00EB26FF" w:rsidRPr="004F5A56" w:rsidRDefault="00EB26FF" w:rsidP="00EB26FF">
      <w:pPr>
        <w:spacing w:after="0" w:line="240" w:lineRule="auto"/>
        <w:textAlignment w:val="baseline"/>
        <w:rPr>
          <w:rFonts w:ascii="Segoe UI" w:eastAsia="Times New Roman" w:hAnsi="Segoe UI" w:cs="Segoe UI"/>
          <w:sz w:val="13"/>
          <w:szCs w:val="13"/>
          <w:lang w:val="en-US" w:eastAsia="hr-HR"/>
        </w:rPr>
      </w:pPr>
      <w:r w:rsidRPr="004F5A56">
        <w:rPr>
          <w:rFonts w:ascii="Calibri" w:eastAsia="Times New Roman" w:hAnsi="Calibri" w:cs="Calibri"/>
          <w:lang w:eastAsia="hr-HR"/>
        </w:rPr>
        <w:t>Na primjeru ishoda A.5.1. može se objasniti čemu služe razine usvojenosti ishoda te zašto ih se ne može poistovjetiti s ocjenama. </w:t>
      </w:r>
      <w:r w:rsidRPr="004F5A56">
        <w:rPr>
          <w:rFonts w:ascii="Calibri" w:eastAsia="Times New Roman" w:hAnsi="Calibri" w:cs="Calibri"/>
          <w:lang w:val="en-US" w:eastAsia="hr-HR"/>
        </w:rPr>
        <w:t> </w:t>
      </w:r>
    </w:p>
    <w:p w:rsidR="00EB26FF" w:rsidRPr="004F5A56" w:rsidRDefault="00EB26FF" w:rsidP="00EB26FF">
      <w:pPr>
        <w:spacing w:after="0" w:line="240" w:lineRule="auto"/>
        <w:textAlignment w:val="baseline"/>
        <w:rPr>
          <w:rFonts w:ascii="Segoe UI" w:eastAsia="Times New Roman" w:hAnsi="Segoe UI" w:cs="Segoe UI"/>
          <w:sz w:val="13"/>
          <w:szCs w:val="13"/>
          <w:lang w:val="en-US" w:eastAsia="hr-HR"/>
        </w:rPr>
      </w:pPr>
      <w:r w:rsidRPr="004F5A56">
        <w:rPr>
          <w:rFonts w:ascii="Calibri" w:eastAsia="Times New Roman" w:hAnsi="Calibri" w:cs="Calibri"/>
          <w:lang w:eastAsia="hr-HR"/>
        </w:rPr>
        <w:t>Valja uočiti da glavni ishod i njegova razrada postavljaju pred učenika visoke zahtjeve, odnosno visoku razinu znanja i vještina. Obično je najteže, ali ipak nužno odrediti razinu postignuća koju učenik treba ostvariti za prolaznu ocjenu. Na toj, zadovoljavajućoj razini opisani su minimalni zahtjevi koji se postavljaju pred učenika, da bi oni bili sve složeniji na višim razinama, a na najvišima se izjednačili s razinama u razradi ishoda. Svaka viša razina podrazumijeva i obuhvaća ostvarenost zahtjeva na nižim razinama (Tablica 1). </w:t>
      </w:r>
      <w:r w:rsidRPr="004F5A56">
        <w:rPr>
          <w:rFonts w:ascii="Calibri" w:eastAsia="Times New Roman" w:hAnsi="Calibri" w:cs="Calibri"/>
          <w:lang w:val="en-US" w:eastAsia="hr-HR"/>
        </w:rPr>
        <w:t> </w:t>
      </w:r>
    </w:p>
    <w:p w:rsidR="00EB26FF" w:rsidRPr="004F5A56" w:rsidRDefault="00EB26FF" w:rsidP="00EB26FF">
      <w:pPr>
        <w:spacing w:after="0" w:line="240" w:lineRule="auto"/>
        <w:textAlignment w:val="baseline"/>
        <w:rPr>
          <w:rFonts w:ascii="Segoe UI" w:eastAsia="Times New Roman" w:hAnsi="Segoe UI" w:cs="Segoe UI"/>
          <w:sz w:val="13"/>
          <w:szCs w:val="13"/>
          <w:lang w:val="en-US" w:eastAsia="hr-HR"/>
        </w:rPr>
      </w:pPr>
      <w:r w:rsidRPr="004F5A56">
        <w:rPr>
          <w:rFonts w:ascii="Calibri" w:eastAsia="Times New Roman" w:hAnsi="Calibri" w:cs="Calibri"/>
          <w:b/>
          <w:bCs/>
          <w:lang w:eastAsia="hr-HR"/>
        </w:rPr>
        <w:t>Tablica 1 </w:t>
      </w:r>
      <w:r w:rsidRPr="004F5A56">
        <w:rPr>
          <w:rFonts w:ascii="Calibri" w:eastAsia="Times New Roman" w:hAnsi="Calibri" w:cs="Calibri"/>
          <w:lang w:eastAsia="hr-HR"/>
        </w:rPr>
        <w:t>    Razine ostvarenosti ishoda OŠ PRI A.5.1. Učenik objašnjava temeljnu građu prirode</w:t>
      </w:r>
      <w:r w:rsidRPr="004F5A56">
        <w:rPr>
          <w:rFonts w:ascii="Calibri" w:eastAsia="Times New Roman" w:hAnsi="Calibri" w:cs="Calibri"/>
          <w:lang w:val="en-US" w:eastAsia="hr-HR"/>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3"/>
        <w:gridCol w:w="2424"/>
        <w:gridCol w:w="1525"/>
        <w:gridCol w:w="1806"/>
        <w:gridCol w:w="2184"/>
      </w:tblGrid>
      <w:tr w:rsidR="00EB26FF" w:rsidRPr="004F5A56" w:rsidTr="008D2AFB">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val="en-US" w:eastAsia="hr-HR"/>
              </w:rPr>
            </w:pPr>
            <w:r w:rsidRPr="004F5A56">
              <w:rPr>
                <w:rFonts w:ascii="Calibri" w:eastAsia="Times New Roman" w:hAnsi="Calibri" w:cs="Calibri"/>
                <w:b/>
                <w:bCs/>
                <w:lang w:eastAsia="hr-HR"/>
              </w:rPr>
              <w:t>Ishod</w:t>
            </w:r>
            <w:r w:rsidRPr="004F5A56">
              <w:rPr>
                <w:rFonts w:ascii="Calibri" w:eastAsia="Times New Roman" w:hAnsi="Calibri" w:cs="Calibri"/>
                <w:lang w:val="en-US" w:eastAsia="hr-HR"/>
              </w:rPr>
              <w:t>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val="en-US" w:eastAsia="hr-HR"/>
              </w:rPr>
            </w:pPr>
            <w:r w:rsidRPr="004F5A56">
              <w:rPr>
                <w:rFonts w:ascii="Calibri" w:eastAsia="Times New Roman" w:hAnsi="Calibri" w:cs="Calibri"/>
                <w:b/>
                <w:bCs/>
                <w:lang w:eastAsia="hr-HR"/>
              </w:rPr>
              <w:t>OŠ PRI A.5.1.</w:t>
            </w:r>
            <w:r w:rsidRPr="004F5A56">
              <w:rPr>
                <w:rFonts w:ascii="Calibri" w:eastAsia="Times New Roman" w:hAnsi="Calibri" w:cs="Calibri"/>
                <w:lang w:val="en-US" w:eastAsia="hr-HR"/>
              </w:rPr>
              <w:t>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val="en-US" w:eastAsia="hr-HR"/>
              </w:rPr>
            </w:pPr>
            <w:r w:rsidRPr="004F5A56">
              <w:rPr>
                <w:rFonts w:ascii="Calibri" w:eastAsia="Times New Roman" w:hAnsi="Calibri" w:cs="Calibri"/>
                <w:lang w:val="en-US" w:eastAsia="hr-HR"/>
              </w:rPr>
              <w:t>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val="en-US" w:eastAsia="hr-HR"/>
              </w:rPr>
            </w:pPr>
            <w:r w:rsidRPr="004F5A56">
              <w:rPr>
                <w:rFonts w:ascii="Calibri" w:eastAsia="Times New Roman" w:hAnsi="Calibri" w:cs="Calibri"/>
                <w:lang w:val="en-US" w:eastAsia="hr-HR"/>
              </w:rPr>
              <w:t>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val="en-US" w:eastAsia="hr-HR"/>
              </w:rPr>
            </w:pPr>
            <w:r w:rsidRPr="004F5A56">
              <w:rPr>
                <w:rFonts w:ascii="Calibri" w:eastAsia="Times New Roman" w:hAnsi="Calibri" w:cs="Calibri"/>
                <w:lang w:val="en-US" w:eastAsia="hr-HR"/>
              </w:rPr>
              <w:t> </w:t>
            </w:r>
          </w:p>
        </w:tc>
      </w:tr>
      <w:tr w:rsidR="00EB26FF" w:rsidRPr="004F5A56" w:rsidTr="008D2AFB">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val="en-US" w:eastAsia="hr-HR"/>
              </w:rPr>
            </w:pPr>
            <w:r w:rsidRPr="004F5A56">
              <w:rPr>
                <w:rFonts w:ascii="Calibri" w:eastAsia="Times New Roman" w:hAnsi="Calibri" w:cs="Calibri"/>
                <w:b/>
                <w:bCs/>
                <w:lang w:eastAsia="hr-HR"/>
              </w:rPr>
              <w:t>Razine</w:t>
            </w:r>
            <w:r w:rsidRPr="004F5A56">
              <w:rPr>
                <w:rFonts w:ascii="Calibri" w:eastAsia="Times New Roman" w:hAnsi="Calibri" w:cs="Calibri"/>
                <w:lang w:val="en-US" w:eastAsia="hr-HR"/>
              </w:rPr>
              <w:t>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val="en-US" w:eastAsia="hr-HR"/>
              </w:rPr>
            </w:pPr>
            <w:r w:rsidRPr="004F5A56">
              <w:rPr>
                <w:rFonts w:ascii="Calibri" w:eastAsia="Times New Roman" w:hAnsi="Calibri" w:cs="Calibri"/>
                <w:b/>
                <w:bCs/>
                <w:lang w:eastAsia="hr-HR"/>
              </w:rPr>
              <w:t>Zadovoljavajuća</w:t>
            </w:r>
            <w:r w:rsidRPr="004F5A56">
              <w:rPr>
                <w:rFonts w:ascii="Calibri" w:eastAsia="Times New Roman" w:hAnsi="Calibri" w:cs="Calibri"/>
                <w:lang w:val="en-US" w:eastAsia="hr-HR"/>
              </w:rPr>
              <w:t>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val="en-US" w:eastAsia="hr-HR"/>
              </w:rPr>
            </w:pPr>
            <w:r w:rsidRPr="004F5A56">
              <w:rPr>
                <w:rFonts w:ascii="Calibri" w:eastAsia="Times New Roman" w:hAnsi="Calibri" w:cs="Calibri"/>
                <w:b/>
                <w:bCs/>
                <w:lang w:eastAsia="hr-HR"/>
              </w:rPr>
              <w:t>Dobra</w:t>
            </w:r>
            <w:r w:rsidRPr="004F5A56">
              <w:rPr>
                <w:rFonts w:ascii="Calibri" w:eastAsia="Times New Roman" w:hAnsi="Calibri" w:cs="Calibri"/>
                <w:lang w:val="en-US" w:eastAsia="hr-HR"/>
              </w:rPr>
              <w:t>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val="en-US" w:eastAsia="hr-HR"/>
              </w:rPr>
            </w:pPr>
            <w:r w:rsidRPr="004F5A56">
              <w:rPr>
                <w:rFonts w:ascii="Calibri" w:eastAsia="Times New Roman" w:hAnsi="Calibri" w:cs="Calibri"/>
                <w:b/>
                <w:bCs/>
                <w:lang w:eastAsia="hr-HR"/>
              </w:rPr>
              <w:t>Vrlo dobra</w:t>
            </w:r>
            <w:r w:rsidRPr="004F5A56">
              <w:rPr>
                <w:rFonts w:ascii="Calibri" w:eastAsia="Times New Roman" w:hAnsi="Calibri" w:cs="Calibri"/>
                <w:lang w:val="en-US" w:eastAsia="hr-HR"/>
              </w:rPr>
              <w:t>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val="en-US" w:eastAsia="hr-HR"/>
              </w:rPr>
            </w:pPr>
            <w:r w:rsidRPr="004F5A56">
              <w:rPr>
                <w:rFonts w:ascii="Calibri" w:eastAsia="Times New Roman" w:hAnsi="Calibri" w:cs="Calibri"/>
                <w:b/>
                <w:bCs/>
                <w:lang w:eastAsia="hr-HR"/>
              </w:rPr>
              <w:t>Iznimna</w:t>
            </w:r>
            <w:r w:rsidRPr="004F5A56">
              <w:rPr>
                <w:rFonts w:ascii="Calibri" w:eastAsia="Times New Roman" w:hAnsi="Calibri" w:cs="Calibri"/>
                <w:lang w:val="en-US" w:eastAsia="hr-HR"/>
              </w:rPr>
              <w:t> </w:t>
            </w:r>
          </w:p>
        </w:tc>
      </w:tr>
      <w:tr w:rsidR="00EB26FF" w:rsidRPr="004F5A56" w:rsidTr="008D2AFB">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val="en-US" w:eastAsia="hr-HR"/>
              </w:rPr>
            </w:pPr>
            <w:r w:rsidRPr="004F5A56">
              <w:rPr>
                <w:rFonts w:ascii="Calibri" w:eastAsia="Times New Roman" w:hAnsi="Calibri" w:cs="Calibri"/>
                <w:b/>
                <w:bCs/>
                <w:lang w:eastAsia="hr-HR"/>
              </w:rPr>
              <w:t>Opisi </w:t>
            </w:r>
            <w:r w:rsidRPr="004F5A56">
              <w:rPr>
                <w:rFonts w:ascii="Calibri" w:eastAsia="Times New Roman" w:hAnsi="Calibri" w:cs="Calibri"/>
                <w:lang w:val="en-US" w:eastAsia="hr-HR"/>
              </w:rPr>
              <w:t> </w:t>
            </w:r>
          </w:p>
          <w:p w:rsidR="00EB26FF" w:rsidRPr="004F5A56" w:rsidRDefault="00EB26FF" w:rsidP="008D2AFB">
            <w:pPr>
              <w:spacing w:after="0" w:line="240" w:lineRule="auto"/>
              <w:textAlignment w:val="baseline"/>
              <w:rPr>
                <w:rFonts w:ascii="Times New Roman" w:eastAsia="Times New Roman" w:hAnsi="Times New Roman" w:cs="Times New Roman"/>
                <w:sz w:val="24"/>
                <w:szCs w:val="24"/>
                <w:lang w:val="en-US" w:eastAsia="hr-HR"/>
              </w:rPr>
            </w:pPr>
            <w:r w:rsidRPr="004F5A56">
              <w:rPr>
                <w:rFonts w:ascii="Calibri" w:eastAsia="Times New Roman" w:hAnsi="Calibri" w:cs="Calibri"/>
                <w:b/>
                <w:bCs/>
                <w:lang w:eastAsia="hr-HR"/>
              </w:rPr>
              <w:t>učenikova postignuća</w:t>
            </w:r>
            <w:r w:rsidRPr="004F5A56">
              <w:rPr>
                <w:rFonts w:ascii="Calibri" w:eastAsia="Times New Roman" w:hAnsi="Calibri" w:cs="Calibri"/>
                <w:lang w:val="en-US" w:eastAsia="hr-HR"/>
              </w:rPr>
              <w:t>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val="en-US" w:eastAsia="hr-HR"/>
              </w:rPr>
            </w:pPr>
            <w:r w:rsidRPr="004F5A56">
              <w:rPr>
                <w:rFonts w:ascii="Calibri" w:eastAsia="Times New Roman" w:hAnsi="Calibri" w:cs="Calibri"/>
                <w:lang w:eastAsia="hr-HR"/>
              </w:rPr>
              <w:t>Učenik prepoznaje različite tvari koje grade prirodu, navodi da su sve tvari građene od sitnih čestica te prepoznaje staničnu građu kao osnovno obilježje živih bića</w:t>
            </w:r>
            <w:r w:rsidRPr="004F5A56">
              <w:rPr>
                <w:rFonts w:ascii="Calibri" w:eastAsia="Times New Roman" w:hAnsi="Calibri" w:cs="Calibri"/>
                <w:lang w:val="en-US" w:eastAsia="hr-HR"/>
              </w:rPr>
              <w:t>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val="en-US" w:eastAsia="hr-HR"/>
              </w:rPr>
            </w:pPr>
            <w:r w:rsidRPr="004F5A56">
              <w:rPr>
                <w:rFonts w:ascii="Calibri" w:eastAsia="Times New Roman" w:hAnsi="Calibri" w:cs="Calibri"/>
                <w:lang w:eastAsia="hr-HR"/>
              </w:rPr>
              <w:t>Učenik opisuje svojstva tvari na primjerima iz neposrednog okružja;</w:t>
            </w:r>
            <w:r w:rsidRPr="004F5A56">
              <w:rPr>
                <w:rFonts w:ascii="Calibri" w:eastAsia="Times New Roman" w:hAnsi="Calibri" w:cs="Calibri"/>
                <w:lang w:val="en-US" w:eastAsia="hr-HR"/>
              </w:rPr>
              <w:t> </w:t>
            </w:r>
          </w:p>
          <w:p w:rsidR="00EB26FF" w:rsidRPr="004F5A56" w:rsidRDefault="00EB26FF" w:rsidP="008D2AFB">
            <w:pPr>
              <w:spacing w:after="0" w:line="240" w:lineRule="auto"/>
              <w:textAlignment w:val="baseline"/>
              <w:rPr>
                <w:rFonts w:ascii="Times New Roman" w:eastAsia="Times New Roman" w:hAnsi="Times New Roman" w:cs="Times New Roman"/>
                <w:sz w:val="24"/>
                <w:szCs w:val="24"/>
                <w:lang w:val="en-US" w:eastAsia="hr-HR"/>
              </w:rPr>
            </w:pPr>
            <w:r w:rsidRPr="004F5A56">
              <w:rPr>
                <w:rFonts w:ascii="Calibri" w:eastAsia="Times New Roman" w:hAnsi="Calibri" w:cs="Calibri"/>
                <w:lang w:eastAsia="hr-HR"/>
              </w:rPr>
              <w:t>opisuje da se između čestica nalazi prostor; </w:t>
            </w:r>
            <w:r w:rsidRPr="004F5A56">
              <w:rPr>
                <w:rFonts w:ascii="Calibri" w:eastAsia="Times New Roman" w:hAnsi="Calibri" w:cs="Calibri"/>
                <w:lang w:val="en-US" w:eastAsia="hr-HR"/>
              </w:rPr>
              <w:t> </w:t>
            </w:r>
          </w:p>
          <w:p w:rsidR="00EB26FF" w:rsidRPr="004F5A56" w:rsidRDefault="00EB26FF" w:rsidP="008D2AFB">
            <w:pPr>
              <w:spacing w:after="0" w:line="240" w:lineRule="auto"/>
              <w:textAlignment w:val="baseline"/>
              <w:rPr>
                <w:rFonts w:ascii="Times New Roman" w:eastAsia="Times New Roman" w:hAnsi="Times New Roman" w:cs="Times New Roman"/>
                <w:sz w:val="24"/>
                <w:szCs w:val="24"/>
                <w:lang w:val="en-US" w:eastAsia="hr-HR"/>
              </w:rPr>
            </w:pPr>
            <w:r w:rsidRPr="004F5A56">
              <w:rPr>
                <w:rFonts w:ascii="Calibri" w:eastAsia="Times New Roman" w:hAnsi="Calibri" w:cs="Calibri"/>
                <w:lang w:eastAsia="hr-HR"/>
              </w:rPr>
              <w:t>prepoznaje obilježja živih bića.</w:t>
            </w:r>
            <w:r w:rsidRPr="004F5A56">
              <w:rPr>
                <w:rFonts w:ascii="Calibri" w:eastAsia="Times New Roman" w:hAnsi="Calibri" w:cs="Calibri"/>
                <w:lang w:val="en-US" w:eastAsia="hr-HR"/>
              </w:rPr>
              <w:t>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val="en-US" w:eastAsia="hr-HR"/>
              </w:rPr>
            </w:pPr>
            <w:r w:rsidRPr="004F5A56">
              <w:rPr>
                <w:rFonts w:ascii="Calibri" w:eastAsia="Times New Roman" w:hAnsi="Calibri" w:cs="Calibri"/>
                <w:lang w:eastAsia="hr-HR"/>
              </w:rPr>
              <w:t>Učenik opisuje primjere smjesa; na primjerima objašnjava postojanje prostora</w:t>
            </w:r>
            <w:r>
              <w:rPr>
                <w:rFonts w:ascii="Calibri" w:eastAsia="Times New Roman" w:hAnsi="Calibri" w:cs="Calibri"/>
                <w:lang w:eastAsia="hr-HR"/>
              </w:rPr>
              <w:t xml:space="preserve"> </w:t>
            </w:r>
            <w:r w:rsidRPr="004F5A56">
              <w:rPr>
                <w:rFonts w:ascii="Calibri" w:eastAsia="Times New Roman" w:hAnsi="Calibri" w:cs="Calibri"/>
                <w:lang w:eastAsia="hr-HR"/>
              </w:rPr>
              <w:t>između čestica;</w:t>
            </w:r>
            <w:r w:rsidRPr="004F5A56">
              <w:rPr>
                <w:rFonts w:ascii="Calibri" w:eastAsia="Times New Roman" w:hAnsi="Calibri" w:cs="Calibri"/>
                <w:lang w:val="en-US" w:eastAsia="hr-HR"/>
              </w:rPr>
              <w:t> </w:t>
            </w:r>
          </w:p>
          <w:p w:rsidR="00EB26FF" w:rsidRPr="004F5A56" w:rsidRDefault="00EB26FF" w:rsidP="008D2AFB">
            <w:pPr>
              <w:spacing w:after="0" w:line="240" w:lineRule="auto"/>
              <w:textAlignment w:val="baseline"/>
              <w:rPr>
                <w:rFonts w:ascii="Times New Roman" w:eastAsia="Times New Roman" w:hAnsi="Times New Roman" w:cs="Times New Roman"/>
                <w:sz w:val="24"/>
                <w:szCs w:val="24"/>
                <w:lang w:val="en-US" w:eastAsia="hr-HR"/>
              </w:rPr>
            </w:pPr>
            <w:r w:rsidRPr="004F5A56">
              <w:rPr>
                <w:rFonts w:ascii="Calibri" w:eastAsia="Times New Roman" w:hAnsi="Calibri" w:cs="Calibri"/>
                <w:lang w:eastAsia="hr-HR"/>
              </w:rPr>
              <w:t>opisuje obilježja živih bića na primjeru biljnoga i životinjskoga organizma.</w:t>
            </w:r>
            <w:r w:rsidRPr="004F5A56">
              <w:rPr>
                <w:rFonts w:ascii="Calibri" w:eastAsia="Times New Roman" w:hAnsi="Calibri" w:cs="Calibri"/>
                <w:lang w:val="en-US" w:eastAsia="hr-HR"/>
              </w:rPr>
              <w:t> </w:t>
            </w:r>
          </w:p>
        </w:tc>
        <w:tc>
          <w:tcPr>
            <w:tcW w:w="0" w:type="auto"/>
            <w:tcBorders>
              <w:top w:val="single" w:sz="4" w:space="0" w:color="C8CACC"/>
              <w:left w:val="single" w:sz="4" w:space="0" w:color="C8CACC"/>
              <w:bottom w:val="single" w:sz="4" w:space="0" w:color="C8CACC"/>
              <w:right w:val="single" w:sz="4" w:space="0" w:color="C8CACC"/>
            </w:tcBorders>
            <w:shd w:val="clear" w:color="auto" w:fill="auto"/>
            <w:tcMar>
              <w:top w:w="33" w:type="dxa"/>
              <w:left w:w="0" w:type="dxa"/>
              <w:bottom w:w="33" w:type="dxa"/>
              <w:right w:w="0" w:type="dxa"/>
            </w:tcMar>
            <w:hideMark/>
          </w:tcPr>
          <w:p w:rsidR="00EB26FF" w:rsidRPr="004F5A56" w:rsidRDefault="00EB26FF" w:rsidP="008D2AFB">
            <w:pPr>
              <w:spacing w:after="0" w:line="240" w:lineRule="auto"/>
              <w:textAlignment w:val="baseline"/>
              <w:rPr>
                <w:rFonts w:ascii="Times New Roman" w:eastAsia="Times New Roman" w:hAnsi="Times New Roman" w:cs="Times New Roman"/>
                <w:sz w:val="24"/>
                <w:szCs w:val="24"/>
                <w:lang w:val="en-US" w:eastAsia="hr-HR"/>
              </w:rPr>
            </w:pPr>
            <w:r w:rsidRPr="004F5A56">
              <w:rPr>
                <w:rFonts w:ascii="Calibri" w:eastAsia="Times New Roman" w:hAnsi="Calibri" w:cs="Calibri"/>
                <w:lang w:eastAsia="hr-HR"/>
              </w:rPr>
              <w:t>Učenik objašnjava da čestice različitih tvari mogu međusobno djelovati i graditi nove tvari drukčijih svojstava;</w:t>
            </w:r>
            <w:r w:rsidRPr="004F5A56">
              <w:rPr>
                <w:rFonts w:ascii="Calibri" w:eastAsia="Times New Roman" w:hAnsi="Calibri" w:cs="Calibri"/>
                <w:lang w:val="en-US" w:eastAsia="hr-HR"/>
              </w:rPr>
              <w:t> </w:t>
            </w:r>
          </w:p>
          <w:p w:rsidR="00EB26FF" w:rsidRPr="004F5A56" w:rsidRDefault="00EB26FF" w:rsidP="008D2AFB">
            <w:pPr>
              <w:spacing w:after="0" w:line="240" w:lineRule="auto"/>
              <w:textAlignment w:val="baseline"/>
              <w:rPr>
                <w:rFonts w:ascii="Times New Roman" w:eastAsia="Times New Roman" w:hAnsi="Times New Roman" w:cs="Times New Roman"/>
                <w:sz w:val="24"/>
                <w:szCs w:val="24"/>
                <w:lang w:val="en-US" w:eastAsia="hr-HR"/>
              </w:rPr>
            </w:pPr>
            <w:r w:rsidRPr="004F5A56">
              <w:rPr>
                <w:rFonts w:ascii="Calibri" w:eastAsia="Times New Roman" w:hAnsi="Calibri" w:cs="Calibri"/>
                <w:lang w:eastAsia="hr-HR"/>
              </w:rPr>
              <w:t>objašnjava na različitim primjerima obilježja živih bića.</w:t>
            </w:r>
            <w:r w:rsidRPr="004F5A56">
              <w:rPr>
                <w:rFonts w:ascii="Calibri" w:eastAsia="Times New Roman" w:hAnsi="Calibri" w:cs="Calibri"/>
                <w:lang w:val="en-US" w:eastAsia="hr-HR"/>
              </w:rPr>
              <w:t> </w:t>
            </w:r>
          </w:p>
          <w:p w:rsidR="00EB26FF" w:rsidRPr="004F5A56" w:rsidRDefault="00EB26FF" w:rsidP="008D2AFB">
            <w:pPr>
              <w:spacing w:after="0" w:line="240" w:lineRule="auto"/>
              <w:textAlignment w:val="baseline"/>
              <w:rPr>
                <w:rFonts w:ascii="Times New Roman" w:eastAsia="Times New Roman" w:hAnsi="Times New Roman" w:cs="Times New Roman"/>
                <w:sz w:val="24"/>
                <w:szCs w:val="24"/>
                <w:lang w:val="en-US" w:eastAsia="hr-HR"/>
              </w:rPr>
            </w:pPr>
            <w:r w:rsidRPr="004F5A56">
              <w:rPr>
                <w:rFonts w:ascii="Calibri" w:eastAsia="Times New Roman" w:hAnsi="Calibri" w:cs="Calibri"/>
                <w:lang w:val="en-US" w:eastAsia="hr-HR"/>
              </w:rPr>
              <w:t> </w:t>
            </w:r>
          </w:p>
        </w:tc>
      </w:tr>
    </w:tbl>
    <w:p w:rsidR="00EB26FF" w:rsidRPr="004F5A56" w:rsidRDefault="00EB26FF" w:rsidP="00EB26FF">
      <w:pPr>
        <w:spacing w:after="0" w:line="240" w:lineRule="auto"/>
        <w:textAlignment w:val="baseline"/>
        <w:rPr>
          <w:rFonts w:ascii="Segoe UI" w:eastAsia="Times New Roman" w:hAnsi="Segoe UI" w:cs="Segoe UI"/>
          <w:sz w:val="13"/>
          <w:szCs w:val="13"/>
          <w:lang w:val="en-US" w:eastAsia="hr-HR"/>
        </w:rPr>
      </w:pPr>
      <w:r w:rsidRPr="004F5A56">
        <w:rPr>
          <w:rFonts w:ascii="Calibri" w:eastAsia="Times New Roman" w:hAnsi="Calibri" w:cs="Calibri"/>
          <w:lang w:val="en-US" w:eastAsia="hr-HR"/>
        </w:rPr>
        <w:t> </w:t>
      </w:r>
    </w:p>
    <w:p w:rsidR="00EB26FF" w:rsidRPr="004F5A56" w:rsidRDefault="00EB26FF" w:rsidP="00EB26FF">
      <w:pPr>
        <w:spacing w:after="0" w:line="240" w:lineRule="auto"/>
        <w:textAlignment w:val="baseline"/>
        <w:rPr>
          <w:rFonts w:ascii="Segoe UI" w:eastAsia="Times New Roman" w:hAnsi="Segoe UI" w:cs="Segoe UI"/>
          <w:sz w:val="13"/>
          <w:szCs w:val="13"/>
          <w:lang w:val="en-US" w:eastAsia="hr-HR"/>
        </w:rPr>
      </w:pPr>
      <w:r w:rsidRPr="004F5A56">
        <w:rPr>
          <w:rFonts w:ascii="Calibri" w:eastAsia="Times New Roman" w:hAnsi="Calibri" w:cs="Calibri"/>
          <w:lang w:eastAsia="hr-HR"/>
        </w:rPr>
        <w:t xml:space="preserve">Ishodi opisani na različitim razinama neće se ostvariti u sklopu jedne nastavne teme, a možda niti u jednom polugodištu. Učenici postupno, provodeći opažanja, praktične radove i istraživanja spoznaju temeljnu građu prirode tijekom cijele godine pa taj ishod može biti ostvaren tek na samom kraju nastave. Zapravo, taj će se ishod ostvarivati nadograđivanjem I produbljivanjem znanja i u sljedećim godinama učenja. Međutim, učenika se prati i ocjenjuje višekratno tijekom godine. Vrednovanje se obično provodi nakon obrade određene teme, kad će učenik tek djelomično ostvariti ishod. Primjerice, može uočiti </w:t>
      </w:r>
      <w:proofErr w:type="spellStart"/>
      <w:r w:rsidRPr="004F5A56">
        <w:rPr>
          <w:rFonts w:ascii="Calibri" w:eastAsia="Times New Roman" w:hAnsi="Calibri" w:cs="Calibri"/>
          <w:lang w:eastAsia="hr-HR"/>
        </w:rPr>
        <w:t>čestičnu</w:t>
      </w:r>
      <w:proofErr w:type="spellEnd"/>
      <w:r w:rsidRPr="004F5A56">
        <w:rPr>
          <w:rFonts w:ascii="Calibri" w:eastAsia="Times New Roman" w:hAnsi="Calibri" w:cs="Calibri"/>
          <w:lang w:eastAsia="hr-HR"/>
        </w:rPr>
        <w:t xml:space="preserve"> građu tla tijekom obrade te teme, ali ta njegova spoznaja još neće obuhvatiti </w:t>
      </w:r>
      <w:proofErr w:type="spellStart"/>
      <w:r w:rsidRPr="004F5A56">
        <w:rPr>
          <w:rFonts w:ascii="Calibri" w:eastAsia="Times New Roman" w:hAnsi="Calibri" w:cs="Calibri"/>
          <w:lang w:eastAsia="hr-HR"/>
        </w:rPr>
        <w:t>čestičnu</w:t>
      </w:r>
      <w:proofErr w:type="spellEnd"/>
      <w:r w:rsidRPr="004F5A56">
        <w:rPr>
          <w:rFonts w:ascii="Calibri" w:eastAsia="Times New Roman" w:hAnsi="Calibri" w:cs="Calibri"/>
          <w:lang w:eastAsia="hr-HR"/>
        </w:rPr>
        <w:t xml:space="preserve"> građu vode, zraka ili živih bića. Cjelovitu će spoznaju (na razini primjerenoj dobi) o </w:t>
      </w:r>
      <w:proofErr w:type="spellStart"/>
      <w:r w:rsidRPr="004F5A56">
        <w:rPr>
          <w:rFonts w:ascii="Calibri" w:eastAsia="Times New Roman" w:hAnsi="Calibri" w:cs="Calibri"/>
          <w:lang w:eastAsia="hr-HR"/>
        </w:rPr>
        <w:t>čestičnoj</w:t>
      </w:r>
      <w:proofErr w:type="spellEnd"/>
      <w:r w:rsidRPr="004F5A56">
        <w:rPr>
          <w:rFonts w:ascii="Calibri" w:eastAsia="Times New Roman" w:hAnsi="Calibri" w:cs="Calibri"/>
          <w:lang w:eastAsia="hr-HR"/>
        </w:rPr>
        <w:t xml:space="preserve"> građi prirode učenik steći tek nakon obrade svih navedenih tema.</w:t>
      </w:r>
      <w:r w:rsidRPr="004F5A56">
        <w:rPr>
          <w:rFonts w:ascii="Calibri" w:eastAsia="Times New Roman" w:hAnsi="Calibri" w:cs="Calibri"/>
          <w:lang w:val="en-US" w:eastAsia="hr-HR"/>
        </w:rPr>
        <w:t> </w:t>
      </w:r>
    </w:p>
    <w:p w:rsidR="00EB26FF" w:rsidRPr="004F5A56" w:rsidRDefault="00EB26FF" w:rsidP="00EB26FF">
      <w:pPr>
        <w:spacing w:after="0" w:line="240" w:lineRule="auto"/>
        <w:textAlignment w:val="baseline"/>
        <w:rPr>
          <w:rFonts w:ascii="Segoe UI" w:eastAsia="Times New Roman" w:hAnsi="Segoe UI" w:cs="Segoe UI"/>
          <w:sz w:val="13"/>
          <w:szCs w:val="13"/>
          <w:lang w:val="en-US" w:eastAsia="hr-HR"/>
        </w:rPr>
      </w:pPr>
      <w:r w:rsidRPr="004F5A56">
        <w:rPr>
          <w:rFonts w:ascii="Calibri" w:eastAsia="Times New Roman" w:hAnsi="Calibri" w:cs="Calibri"/>
          <w:lang w:eastAsia="hr-HR"/>
        </w:rPr>
        <w:t xml:space="preserve">Kad je riječ o učeničkom spoznavanju temeljnih koncepata (u ovom primjeru to je </w:t>
      </w:r>
      <w:proofErr w:type="spellStart"/>
      <w:r w:rsidRPr="004F5A56">
        <w:rPr>
          <w:rFonts w:ascii="Calibri" w:eastAsia="Times New Roman" w:hAnsi="Calibri" w:cs="Calibri"/>
          <w:lang w:eastAsia="hr-HR"/>
        </w:rPr>
        <w:t>čestična</w:t>
      </w:r>
      <w:proofErr w:type="spellEnd"/>
      <w:r w:rsidRPr="004F5A56">
        <w:rPr>
          <w:rFonts w:ascii="Calibri" w:eastAsia="Times New Roman" w:hAnsi="Calibri" w:cs="Calibri"/>
          <w:lang w:eastAsia="hr-HR"/>
        </w:rPr>
        <w:t xml:space="preserve"> građa prirode), valja naglasiti da se razumijevanje stječe iskustvenim učenjem i primjenom prirodoznanstvenog pristupa. Konceptualno se razumijevanje NE stječe samo na temelju onoga što je učitelj ispričao, pokazao ili objasnio pa to onda učenici trebaju memorirati i reproducirati. Upravo tu osnovnu promjenu naglašava pristup poučavanju prema novom kurikulumu.</w:t>
      </w:r>
      <w:r w:rsidRPr="004F5A56">
        <w:rPr>
          <w:rFonts w:ascii="Calibri" w:eastAsia="Times New Roman" w:hAnsi="Calibri" w:cs="Calibri"/>
          <w:lang w:val="en-US" w:eastAsia="hr-HR"/>
        </w:rPr>
        <w:t> </w:t>
      </w:r>
    </w:p>
    <w:p w:rsidR="00EB26FF" w:rsidRDefault="00EB26FF" w:rsidP="00EB26FF"/>
    <w:p w:rsidR="0025780B" w:rsidRDefault="0025780B"/>
    <w:p w:rsidR="00EB26FF" w:rsidRDefault="00EB26FF"/>
    <w:p w:rsidR="00EB26FF" w:rsidRDefault="00EB26FF"/>
    <w:p w:rsidR="00EB26FF" w:rsidRDefault="00EB26FF"/>
    <w:p w:rsidR="00EB26FF" w:rsidRDefault="00EB26FF"/>
    <w:p w:rsidR="00EB26FF" w:rsidRDefault="00EB26FF"/>
    <w:tbl>
      <w:tblPr>
        <w:tblW w:w="0" w:type="auto"/>
        <w:tblInd w:w="-108" w:type="dxa"/>
        <w:tblBorders>
          <w:top w:val="nil"/>
          <w:left w:val="nil"/>
          <w:bottom w:val="nil"/>
          <w:right w:val="nil"/>
        </w:tblBorders>
        <w:tblLayout w:type="fixed"/>
        <w:tblLook w:val="0000" w:firstRow="0" w:lastRow="0" w:firstColumn="0" w:lastColumn="0" w:noHBand="0" w:noVBand="0"/>
      </w:tblPr>
      <w:tblGrid>
        <w:gridCol w:w="3007"/>
        <w:gridCol w:w="3007"/>
        <w:gridCol w:w="3009"/>
      </w:tblGrid>
      <w:tr w:rsidR="00EB26FF" w:rsidRPr="00EB26FF" w:rsidTr="008D2AFB">
        <w:trPr>
          <w:trHeight w:val="526"/>
        </w:trPr>
        <w:tc>
          <w:tcPr>
            <w:tcW w:w="3007" w:type="dxa"/>
          </w:tcPr>
          <w:p w:rsidR="00EB26FF" w:rsidRDefault="00EB26FF" w:rsidP="00EB26FF">
            <w:pPr>
              <w:autoSpaceDE w:val="0"/>
              <w:autoSpaceDN w:val="0"/>
              <w:adjustRightInd w:val="0"/>
              <w:spacing w:after="0" w:line="240" w:lineRule="auto"/>
              <w:rPr>
                <w:rFonts w:ascii="Calibri" w:hAnsi="Calibri" w:cs="Calibri"/>
                <w:b/>
                <w:bCs/>
                <w:color w:val="000000"/>
              </w:rPr>
            </w:pPr>
            <w:r w:rsidRPr="00EB26FF">
              <w:rPr>
                <w:rFonts w:ascii="Calibri" w:hAnsi="Calibri" w:cs="Calibri"/>
                <w:b/>
                <w:bCs/>
                <w:color w:val="000000"/>
              </w:rPr>
              <w:lastRenderedPageBreak/>
              <w:t xml:space="preserve">Holistička rubrika za vrednovanje prezentacijskih vještina i analize grafičkih prikaza na prezentaciji (primjenjiva za sva tri pristupa vrednovanju) </w:t>
            </w:r>
          </w:p>
          <w:p w:rsidR="00EB26FF" w:rsidRDefault="00EB26FF" w:rsidP="00EB26FF">
            <w:pPr>
              <w:autoSpaceDE w:val="0"/>
              <w:autoSpaceDN w:val="0"/>
              <w:adjustRightInd w:val="0"/>
              <w:spacing w:after="0" w:line="240" w:lineRule="auto"/>
              <w:rPr>
                <w:rFonts w:ascii="Calibri" w:hAnsi="Calibri" w:cs="Calibri"/>
                <w:b/>
                <w:bCs/>
                <w:color w:val="000000"/>
              </w:rPr>
            </w:pPr>
          </w:p>
          <w:p w:rsidR="00EB26FF" w:rsidRDefault="00EB26FF" w:rsidP="00EB26FF">
            <w:pPr>
              <w:autoSpaceDE w:val="0"/>
              <w:autoSpaceDN w:val="0"/>
              <w:adjustRightInd w:val="0"/>
              <w:spacing w:after="0" w:line="240" w:lineRule="auto"/>
              <w:rPr>
                <w:rFonts w:ascii="Calibri" w:hAnsi="Calibri" w:cs="Calibri"/>
                <w:b/>
                <w:bCs/>
                <w:color w:val="000000"/>
              </w:rPr>
            </w:pPr>
          </w:p>
          <w:p w:rsidR="00EB26FF" w:rsidRPr="00EB26FF" w:rsidRDefault="00EB26FF" w:rsidP="00EB26FF">
            <w:pPr>
              <w:autoSpaceDE w:val="0"/>
              <w:autoSpaceDN w:val="0"/>
              <w:adjustRightInd w:val="0"/>
              <w:spacing w:after="0" w:line="240" w:lineRule="auto"/>
              <w:rPr>
                <w:rFonts w:ascii="Calibri" w:hAnsi="Calibri" w:cs="Calibri"/>
                <w:color w:val="000000"/>
              </w:rPr>
            </w:pPr>
          </w:p>
        </w:tc>
        <w:tc>
          <w:tcPr>
            <w:tcW w:w="3007" w:type="dxa"/>
          </w:tcPr>
          <w:p w:rsidR="00EB26FF" w:rsidRPr="00EB26FF" w:rsidRDefault="00EB26FF" w:rsidP="00EB26FF">
            <w:pPr>
              <w:autoSpaceDE w:val="0"/>
              <w:autoSpaceDN w:val="0"/>
              <w:adjustRightInd w:val="0"/>
              <w:spacing w:after="0" w:line="240" w:lineRule="auto"/>
              <w:rPr>
                <w:rFonts w:ascii="Calibri" w:hAnsi="Calibri" w:cs="Calibri"/>
                <w:color w:val="000000"/>
              </w:rPr>
            </w:pPr>
          </w:p>
        </w:tc>
        <w:tc>
          <w:tcPr>
            <w:tcW w:w="3007" w:type="dxa"/>
          </w:tcPr>
          <w:p w:rsidR="00EB26FF" w:rsidRPr="00EB26FF" w:rsidRDefault="00EB26FF" w:rsidP="00EB26FF">
            <w:pPr>
              <w:autoSpaceDE w:val="0"/>
              <w:autoSpaceDN w:val="0"/>
              <w:adjustRightInd w:val="0"/>
              <w:spacing w:after="0" w:line="240" w:lineRule="auto"/>
              <w:rPr>
                <w:rFonts w:ascii="Calibri" w:hAnsi="Calibri" w:cs="Calibri"/>
                <w:b/>
                <w:bCs/>
                <w:color w:val="000000"/>
              </w:rPr>
            </w:pPr>
          </w:p>
          <w:p w:rsidR="00EB26FF" w:rsidRPr="00EB26FF" w:rsidRDefault="00EB26FF" w:rsidP="00EB26FF">
            <w:pPr>
              <w:autoSpaceDE w:val="0"/>
              <w:autoSpaceDN w:val="0"/>
              <w:adjustRightInd w:val="0"/>
              <w:spacing w:after="0" w:line="240" w:lineRule="auto"/>
              <w:rPr>
                <w:rFonts w:ascii="Calibri" w:hAnsi="Calibri" w:cs="Calibri"/>
                <w:b/>
                <w:bCs/>
                <w:color w:val="000000"/>
              </w:rPr>
            </w:pPr>
          </w:p>
          <w:p w:rsidR="00EB26FF" w:rsidRPr="00EB26FF" w:rsidRDefault="00EB26FF" w:rsidP="00EB26FF">
            <w:pPr>
              <w:autoSpaceDE w:val="0"/>
              <w:autoSpaceDN w:val="0"/>
              <w:adjustRightInd w:val="0"/>
              <w:spacing w:after="0" w:line="240" w:lineRule="auto"/>
              <w:rPr>
                <w:rFonts w:ascii="Calibri" w:hAnsi="Calibri" w:cs="Calibri"/>
                <w:b/>
                <w:bCs/>
                <w:color w:val="000000"/>
              </w:rPr>
            </w:pPr>
          </w:p>
          <w:p w:rsidR="00EB26FF" w:rsidRPr="00EB26FF" w:rsidRDefault="00EB26FF" w:rsidP="00EB26FF">
            <w:pPr>
              <w:autoSpaceDE w:val="0"/>
              <w:autoSpaceDN w:val="0"/>
              <w:adjustRightInd w:val="0"/>
              <w:spacing w:after="0" w:line="240" w:lineRule="auto"/>
              <w:rPr>
                <w:rFonts w:ascii="Calibri" w:hAnsi="Calibri" w:cs="Calibri"/>
                <w:b/>
                <w:bCs/>
                <w:color w:val="000000"/>
              </w:rPr>
            </w:pPr>
          </w:p>
          <w:p w:rsidR="00EB26FF" w:rsidRPr="00EB26FF" w:rsidRDefault="00EB26FF" w:rsidP="00EB26FF">
            <w:pPr>
              <w:autoSpaceDE w:val="0"/>
              <w:autoSpaceDN w:val="0"/>
              <w:adjustRightInd w:val="0"/>
              <w:spacing w:after="0" w:line="240" w:lineRule="auto"/>
              <w:rPr>
                <w:rFonts w:ascii="Calibri" w:hAnsi="Calibri" w:cs="Calibri"/>
                <w:b/>
                <w:bCs/>
                <w:color w:val="000000"/>
              </w:rPr>
            </w:pPr>
          </w:p>
          <w:p w:rsidR="00EB26FF" w:rsidRPr="00EB26FF" w:rsidRDefault="00EB26FF" w:rsidP="00EB26FF">
            <w:pPr>
              <w:autoSpaceDE w:val="0"/>
              <w:autoSpaceDN w:val="0"/>
              <w:adjustRightInd w:val="0"/>
              <w:spacing w:after="0" w:line="240" w:lineRule="auto"/>
              <w:rPr>
                <w:rFonts w:ascii="Calibri" w:hAnsi="Calibri" w:cs="Calibri"/>
                <w:b/>
                <w:bCs/>
                <w:color w:val="000000"/>
              </w:rPr>
            </w:pPr>
          </w:p>
          <w:p w:rsidR="00EB26FF" w:rsidRPr="00EB26FF" w:rsidRDefault="00EB26FF" w:rsidP="00EB26FF">
            <w:pPr>
              <w:autoSpaceDE w:val="0"/>
              <w:autoSpaceDN w:val="0"/>
              <w:adjustRightInd w:val="0"/>
              <w:spacing w:after="0" w:line="240" w:lineRule="auto"/>
              <w:rPr>
                <w:rFonts w:ascii="Calibri" w:hAnsi="Calibri" w:cs="Calibri"/>
                <w:b/>
                <w:bCs/>
                <w:color w:val="000000"/>
              </w:rPr>
            </w:pPr>
          </w:p>
          <w:p w:rsidR="00EB26FF" w:rsidRDefault="00EB26FF" w:rsidP="00EB26FF">
            <w:pPr>
              <w:autoSpaceDE w:val="0"/>
              <w:autoSpaceDN w:val="0"/>
              <w:adjustRightInd w:val="0"/>
              <w:spacing w:after="0" w:line="240" w:lineRule="auto"/>
              <w:rPr>
                <w:rFonts w:ascii="Calibri" w:hAnsi="Calibri" w:cs="Calibri"/>
                <w:b/>
                <w:bCs/>
                <w:color w:val="000000"/>
              </w:rPr>
            </w:pPr>
          </w:p>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b/>
                <w:bCs/>
                <w:color w:val="000000"/>
              </w:rPr>
              <w:t xml:space="preserve">OPISNICE </w:t>
            </w:r>
          </w:p>
        </w:tc>
      </w:tr>
      <w:tr w:rsidR="00EB26FF" w:rsidRPr="00EB26FF" w:rsidTr="008D2AFB">
        <w:trPr>
          <w:trHeight w:val="244"/>
        </w:trPr>
        <w:tc>
          <w:tcPr>
            <w:tcW w:w="9023" w:type="dxa"/>
            <w:gridSpan w:val="3"/>
          </w:tcPr>
          <w:p w:rsidR="00EB26FF" w:rsidRDefault="00EB26FF" w:rsidP="00EB26FF">
            <w:pPr>
              <w:autoSpaceDE w:val="0"/>
              <w:autoSpaceDN w:val="0"/>
              <w:adjustRightInd w:val="0"/>
              <w:spacing w:after="0" w:line="240" w:lineRule="auto"/>
              <w:rPr>
                <w:rFonts w:ascii="Calibri" w:hAnsi="Calibri" w:cs="Calibri"/>
                <w:b/>
                <w:bCs/>
                <w:color w:val="000000"/>
              </w:rPr>
            </w:pPr>
            <w:r w:rsidRPr="00EB26FF">
              <w:rPr>
                <w:rFonts w:ascii="Calibri" w:hAnsi="Calibri" w:cs="Calibri"/>
                <w:b/>
                <w:bCs/>
                <w:color w:val="000000"/>
              </w:rPr>
              <w:t>RAZINE OSTVARENOSTI KRITERIJA</w:t>
            </w:r>
          </w:p>
          <w:p w:rsidR="00EB26FF" w:rsidRDefault="00EB26FF" w:rsidP="00EB26FF">
            <w:pPr>
              <w:autoSpaceDE w:val="0"/>
              <w:autoSpaceDN w:val="0"/>
              <w:adjustRightInd w:val="0"/>
              <w:spacing w:after="0" w:line="240" w:lineRule="auto"/>
              <w:rPr>
                <w:rFonts w:ascii="Calibri" w:hAnsi="Calibri" w:cs="Calibri"/>
                <w:b/>
                <w:bCs/>
                <w:color w:val="000000"/>
              </w:rPr>
            </w:pPr>
          </w:p>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b/>
                <w:bCs/>
                <w:color w:val="000000"/>
              </w:rPr>
              <w:t xml:space="preserve"> </w:t>
            </w:r>
          </w:p>
        </w:tc>
      </w:tr>
      <w:tr w:rsidR="00EB26FF" w:rsidRPr="00EB26FF" w:rsidTr="008D2AFB">
        <w:trPr>
          <w:trHeight w:val="244"/>
        </w:trPr>
        <w:tc>
          <w:tcPr>
            <w:tcW w:w="3007" w:type="dxa"/>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b/>
                <w:bCs/>
                <w:color w:val="000000"/>
              </w:rPr>
              <w:t xml:space="preserve">u potpunosti </w:t>
            </w:r>
          </w:p>
        </w:tc>
        <w:tc>
          <w:tcPr>
            <w:tcW w:w="3007" w:type="dxa"/>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b/>
                <w:bCs/>
                <w:color w:val="000000"/>
              </w:rPr>
              <w:t xml:space="preserve">5 </w:t>
            </w:r>
          </w:p>
        </w:tc>
        <w:tc>
          <w:tcPr>
            <w:tcW w:w="3007" w:type="dxa"/>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color w:val="000000"/>
              </w:rPr>
              <w:t xml:space="preserve">Samostalno, tečno, jasno i zanimljivo izlaganje uz cjelovitu analizu grafičkih prikaza u prezentaciji i dodatno pojašnjenje. </w:t>
            </w:r>
          </w:p>
          <w:p w:rsidR="00EB26FF" w:rsidRPr="00EB26FF" w:rsidRDefault="00EB26FF" w:rsidP="00EB26FF">
            <w:pPr>
              <w:autoSpaceDE w:val="0"/>
              <w:autoSpaceDN w:val="0"/>
              <w:adjustRightInd w:val="0"/>
              <w:spacing w:after="0" w:line="240" w:lineRule="auto"/>
              <w:rPr>
                <w:rFonts w:ascii="Calibri" w:hAnsi="Calibri" w:cs="Calibri"/>
                <w:color w:val="000000"/>
              </w:rPr>
            </w:pPr>
          </w:p>
        </w:tc>
      </w:tr>
      <w:tr w:rsidR="00EB26FF" w:rsidRPr="00EB26FF" w:rsidTr="008D2AFB">
        <w:trPr>
          <w:trHeight w:val="244"/>
        </w:trPr>
        <w:tc>
          <w:tcPr>
            <w:tcW w:w="3007" w:type="dxa"/>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b/>
                <w:bCs/>
                <w:color w:val="000000"/>
              </w:rPr>
              <w:t xml:space="preserve">djelomično </w:t>
            </w:r>
          </w:p>
        </w:tc>
        <w:tc>
          <w:tcPr>
            <w:tcW w:w="3007" w:type="dxa"/>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b/>
                <w:bCs/>
                <w:color w:val="000000"/>
              </w:rPr>
              <w:t xml:space="preserve">4 </w:t>
            </w:r>
          </w:p>
        </w:tc>
        <w:tc>
          <w:tcPr>
            <w:tcW w:w="3007" w:type="dxa"/>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color w:val="000000"/>
              </w:rPr>
              <w:t xml:space="preserve">Samostalno izlaganje i djelomična analiza grafičkih prikaza u prezentaciji uz povremeno korištenje podsjetnika u obliku bilježaka. </w:t>
            </w:r>
          </w:p>
          <w:p w:rsidR="00EB26FF" w:rsidRPr="00EB26FF" w:rsidRDefault="00EB26FF" w:rsidP="00EB26FF">
            <w:pPr>
              <w:autoSpaceDE w:val="0"/>
              <w:autoSpaceDN w:val="0"/>
              <w:adjustRightInd w:val="0"/>
              <w:spacing w:after="0" w:line="240" w:lineRule="auto"/>
              <w:rPr>
                <w:rFonts w:ascii="Calibri" w:hAnsi="Calibri" w:cs="Calibri"/>
                <w:color w:val="000000"/>
              </w:rPr>
            </w:pPr>
          </w:p>
        </w:tc>
      </w:tr>
      <w:tr w:rsidR="00EB26FF" w:rsidRPr="00EB26FF" w:rsidTr="008D2AFB">
        <w:trPr>
          <w:trHeight w:val="244"/>
        </w:trPr>
        <w:tc>
          <w:tcPr>
            <w:tcW w:w="3007" w:type="dxa"/>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b/>
                <w:bCs/>
                <w:color w:val="000000"/>
              </w:rPr>
              <w:t xml:space="preserve">potrebno doraditi </w:t>
            </w:r>
          </w:p>
        </w:tc>
        <w:tc>
          <w:tcPr>
            <w:tcW w:w="3007" w:type="dxa"/>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b/>
                <w:bCs/>
                <w:color w:val="000000"/>
              </w:rPr>
              <w:t xml:space="preserve">3 </w:t>
            </w:r>
          </w:p>
        </w:tc>
        <w:tc>
          <w:tcPr>
            <w:tcW w:w="3007" w:type="dxa"/>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color w:val="000000"/>
              </w:rPr>
              <w:t xml:space="preserve">Izlaganje i djelomična analiza grafičkih prikaza uz često korištenje podsjetnika u obliku bilježaka i/ili čitanjem s prezentacije. </w:t>
            </w:r>
          </w:p>
          <w:p w:rsidR="00EB26FF" w:rsidRPr="00EB26FF" w:rsidRDefault="00EB26FF" w:rsidP="00EB26FF">
            <w:pPr>
              <w:autoSpaceDE w:val="0"/>
              <w:autoSpaceDN w:val="0"/>
              <w:adjustRightInd w:val="0"/>
              <w:spacing w:after="0" w:line="240" w:lineRule="auto"/>
              <w:rPr>
                <w:rFonts w:ascii="Calibri" w:hAnsi="Calibri" w:cs="Calibri"/>
                <w:color w:val="000000"/>
              </w:rPr>
            </w:pPr>
          </w:p>
        </w:tc>
      </w:tr>
      <w:tr w:rsidR="00EB26FF" w:rsidRPr="00EB26FF" w:rsidTr="008D2AFB">
        <w:trPr>
          <w:trHeight w:val="244"/>
        </w:trPr>
        <w:tc>
          <w:tcPr>
            <w:tcW w:w="3007" w:type="dxa"/>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b/>
                <w:bCs/>
                <w:color w:val="000000"/>
              </w:rPr>
              <w:t xml:space="preserve">potrebna pomoć </w:t>
            </w:r>
          </w:p>
        </w:tc>
        <w:tc>
          <w:tcPr>
            <w:tcW w:w="3007" w:type="dxa"/>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b/>
                <w:bCs/>
                <w:color w:val="000000"/>
              </w:rPr>
              <w:t xml:space="preserve">2 </w:t>
            </w:r>
          </w:p>
        </w:tc>
        <w:tc>
          <w:tcPr>
            <w:tcW w:w="3007" w:type="dxa"/>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color w:val="000000"/>
              </w:rPr>
              <w:t xml:space="preserve">Izlaganje se odvija isključivo uz pomoć bilježaka ili čitanjem s prezentacije gotovo bez analize grafičkih prikaza. </w:t>
            </w:r>
          </w:p>
        </w:tc>
      </w:tr>
    </w:tbl>
    <w:p w:rsidR="00EB26FF" w:rsidRPr="00EB26FF" w:rsidRDefault="00EB26FF" w:rsidP="00EB26FF">
      <w:pPr>
        <w:spacing w:after="160" w:line="259" w:lineRule="auto"/>
      </w:pPr>
    </w:p>
    <w:p w:rsidR="00EB26FF" w:rsidRPr="00EB26FF" w:rsidRDefault="00EB26FF" w:rsidP="00EB26FF">
      <w:pPr>
        <w:spacing w:after="160" w:line="259" w:lineRule="auto"/>
      </w:pPr>
    </w:p>
    <w:p w:rsidR="00EB26FF" w:rsidRDefault="00EB26FF"/>
    <w:p w:rsidR="00EB26FF" w:rsidRDefault="00EB26FF"/>
    <w:p w:rsidR="00EB26FF" w:rsidRDefault="00EB26FF"/>
    <w:p w:rsidR="00EB26FF" w:rsidRDefault="00EB26FF"/>
    <w:p w:rsidR="00EB26FF" w:rsidRDefault="00EB26FF"/>
    <w:p w:rsidR="00EB26FF" w:rsidRDefault="00EB26FF"/>
    <w:p w:rsidR="00EB26FF" w:rsidRDefault="00EB26FF"/>
    <w:p w:rsidR="00EB26FF" w:rsidRDefault="00EB26FF"/>
    <w:p w:rsidR="00EB26FF" w:rsidRPr="00EB26FF" w:rsidRDefault="00EB26FF" w:rsidP="00EB26FF">
      <w:pPr>
        <w:shd w:val="clear" w:color="auto" w:fill="FFFFFF"/>
        <w:spacing w:after="132" w:line="240" w:lineRule="auto"/>
        <w:rPr>
          <w:rFonts w:ascii="Arial" w:eastAsia="Times New Roman" w:hAnsi="Arial" w:cs="Arial"/>
          <w:b/>
          <w:color w:val="555555"/>
          <w:sz w:val="17"/>
          <w:szCs w:val="17"/>
          <w:lang w:eastAsia="hr-HR"/>
        </w:rPr>
      </w:pPr>
      <w:r w:rsidRPr="00EB26FF">
        <w:rPr>
          <w:rFonts w:ascii="Arial" w:eastAsia="Times New Roman" w:hAnsi="Arial" w:cs="Arial"/>
          <w:b/>
          <w:color w:val="555555"/>
          <w:sz w:val="17"/>
          <w:szCs w:val="17"/>
          <w:lang w:eastAsia="hr-HR"/>
        </w:rPr>
        <w:lastRenderedPageBreak/>
        <w:t>Vrednovanje mini projekta</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12"/>
        <w:gridCol w:w="1812"/>
        <w:gridCol w:w="1812"/>
        <w:gridCol w:w="1824"/>
      </w:tblGrid>
      <w:tr w:rsidR="00EB26FF" w:rsidRPr="00DB08FC" w:rsidTr="008D2AFB">
        <w:tc>
          <w:tcPr>
            <w:tcW w:w="181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B26FF" w:rsidRPr="00DB08FC" w:rsidRDefault="00EB26FF" w:rsidP="008D2AFB">
            <w:pPr>
              <w:spacing w:after="132" w:line="240" w:lineRule="auto"/>
              <w:jc w:val="center"/>
              <w:rPr>
                <w:rFonts w:ascii="Arial" w:eastAsia="Times New Roman" w:hAnsi="Arial" w:cs="Arial"/>
                <w:color w:val="555555"/>
                <w:sz w:val="17"/>
                <w:szCs w:val="17"/>
                <w:lang w:eastAsia="hr-HR"/>
              </w:rPr>
            </w:pPr>
            <w:r w:rsidRPr="00DB08FC">
              <w:rPr>
                <w:rFonts w:ascii="Arial" w:eastAsia="Times New Roman" w:hAnsi="Arial" w:cs="Arial"/>
                <w:b/>
                <w:bCs/>
                <w:color w:val="555555"/>
                <w:sz w:val="17"/>
                <w:szCs w:val="17"/>
                <w:lang w:eastAsia="hr-HR"/>
              </w:rPr>
              <w:t>ELEMENTI</w:t>
            </w:r>
          </w:p>
        </w:tc>
        <w:tc>
          <w:tcPr>
            <w:tcW w:w="5448"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B26FF" w:rsidRPr="00DB08FC" w:rsidRDefault="00EB26FF" w:rsidP="008D2AFB">
            <w:pPr>
              <w:spacing w:after="132" w:line="240" w:lineRule="auto"/>
              <w:jc w:val="center"/>
              <w:rPr>
                <w:rFonts w:ascii="Arial" w:eastAsia="Times New Roman" w:hAnsi="Arial" w:cs="Arial"/>
                <w:color w:val="555555"/>
                <w:sz w:val="17"/>
                <w:szCs w:val="17"/>
                <w:lang w:eastAsia="hr-HR"/>
              </w:rPr>
            </w:pPr>
            <w:r w:rsidRPr="00DB08FC">
              <w:rPr>
                <w:rFonts w:ascii="Arial" w:eastAsia="Times New Roman" w:hAnsi="Arial" w:cs="Arial"/>
                <w:b/>
                <w:bCs/>
                <w:color w:val="555555"/>
                <w:sz w:val="17"/>
                <w:szCs w:val="17"/>
                <w:lang w:eastAsia="hr-HR"/>
              </w:rPr>
              <w:t>KRITERIJI</w:t>
            </w:r>
          </w:p>
          <w:p w:rsidR="00EB26FF" w:rsidRPr="00DB08FC" w:rsidRDefault="00EB26FF" w:rsidP="008D2AFB">
            <w:pPr>
              <w:spacing w:after="132" w:line="240" w:lineRule="auto"/>
              <w:rPr>
                <w:rFonts w:ascii="Arial" w:eastAsia="Times New Roman" w:hAnsi="Arial" w:cs="Arial"/>
                <w:color w:val="555555"/>
                <w:sz w:val="17"/>
                <w:szCs w:val="17"/>
                <w:lang w:eastAsia="hr-HR"/>
              </w:rPr>
            </w:pPr>
            <w:r w:rsidRPr="00DB08FC">
              <w:rPr>
                <w:rFonts w:ascii="Arial" w:eastAsia="Times New Roman" w:hAnsi="Arial" w:cs="Arial"/>
                <w:b/>
                <w:bCs/>
                <w:color w:val="555555"/>
                <w:sz w:val="17"/>
                <w:szCs w:val="17"/>
                <w:lang w:eastAsia="hr-HR"/>
              </w:rPr>
              <w:t> </w:t>
            </w:r>
          </w:p>
        </w:tc>
      </w:tr>
      <w:tr w:rsidR="00EB26FF" w:rsidRPr="00DB08FC" w:rsidTr="008D2AF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26FF" w:rsidRPr="00DB08FC" w:rsidRDefault="00EB26FF" w:rsidP="008D2AFB">
            <w:pPr>
              <w:spacing w:after="0" w:line="240" w:lineRule="auto"/>
              <w:rPr>
                <w:rFonts w:ascii="Arial" w:eastAsia="Times New Roman" w:hAnsi="Arial" w:cs="Arial"/>
                <w:color w:val="555555"/>
                <w:sz w:val="17"/>
                <w:szCs w:val="17"/>
                <w:lang w:eastAsia="hr-HR"/>
              </w:rPr>
            </w:pPr>
          </w:p>
        </w:tc>
        <w:tc>
          <w:tcPr>
            <w:tcW w:w="1812" w:type="dxa"/>
            <w:tcBorders>
              <w:top w:val="outset" w:sz="6" w:space="0" w:color="auto"/>
              <w:left w:val="outset" w:sz="6" w:space="0" w:color="auto"/>
              <w:bottom w:val="outset" w:sz="6" w:space="0" w:color="auto"/>
              <w:right w:val="outset" w:sz="6" w:space="0" w:color="auto"/>
            </w:tcBorders>
            <w:shd w:val="clear" w:color="auto" w:fill="FFFFFF"/>
            <w:hideMark/>
          </w:tcPr>
          <w:p w:rsidR="00EB26FF" w:rsidRPr="00DB08FC" w:rsidRDefault="00EB26FF" w:rsidP="008D2AFB">
            <w:pPr>
              <w:spacing w:after="132" w:line="240" w:lineRule="auto"/>
              <w:jc w:val="center"/>
              <w:rPr>
                <w:rFonts w:ascii="Arial" w:eastAsia="Times New Roman" w:hAnsi="Arial" w:cs="Arial"/>
                <w:color w:val="555555"/>
                <w:sz w:val="17"/>
                <w:szCs w:val="17"/>
                <w:lang w:eastAsia="hr-HR"/>
              </w:rPr>
            </w:pPr>
            <w:r w:rsidRPr="00DB08FC">
              <w:rPr>
                <w:rFonts w:ascii="Arial" w:eastAsia="Times New Roman" w:hAnsi="Arial" w:cs="Arial"/>
                <w:b/>
                <w:bCs/>
                <w:color w:val="555555"/>
                <w:sz w:val="17"/>
                <w:szCs w:val="17"/>
                <w:lang w:eastAsia="hr-HR"/>
              </w:rPr>
              <w:t>U potpunosti</w:t>
            </w:r>
          </w:p>
        </w:tc>
        <w:tc>
          <w:tcPr>
            <w:tcW w:w="1812" w:type="dxa"/>
            <w:tcBorders>
              <w:top w:val="outset" w:sz="6" w:space="0" w:color="auto"/>
              <w:left w:val="outset" w:sz="6" w:space="0" w:color="auto"/>
              <w:bottom w:val="outset" w:sz="6" w:space="0" w:color="auto"/>
              <w:right w:val="outset" w:sz="6" w:space="0" w:color="auto"/>
            </w:tcBorders>
            <w:shd w:val="clear" w:color="auto" w:fill="FFFFFF"/>
            <w:hideMark/>
          </w:tcPr>
          <w:p w:rsidR="00EB26FF" w:rsidRPr="00DB08FC" w:rsidRDefault="00EB26FF" w:rsidP="008D2AFB">
            <w:pPr>
              <w:spacing w:after="132" w:line="240" w:lineRule="auto"/>
              <w:jc w:val="center"/>
              <w:rPr>
                <w:rFonts w:ascii="Arial" w:eastAsia="Times New Roman" w:hAnsi="Arial" w:cs="Arial"/>
                <w:color w:val="555555"/>
                <w:sz w:val="17"/>
                <w:szCs w:val="17"/>
                <w:lang w:eastAsia="hr-HR"/>
              </w:rPr>
            </w:pPr>
            <w:r w:rsidRPr="00DB08FC">
              <w:rPr>
                <w:rFonts w:ascii="Arial" w:eastAsia="Times New Roman" w:hAnsi="Arial" w:cs="Arial"/>
                <w:b/>
                <w:bCs/>
                <w:color w:val="555555"/>
                <w:sz w:val="17"/>
                <w:szCs w:val="17"/>
                <w:lang w:eastAsia="hr-HR"/>
              </w:rPr>
              <w:t>Djelomično</w:t>
            </w:r>
          </w:p>
        </w:tc>
        <w:tc>
          <w:tcPr>
            <w:tcW w:w="1812" w:type="dxa"/>
            <w:tcBorders>
              <w:top w:val="outset" w:sz="6" w:space="0" w:color="auto"/>
              <w:left w:val="outset" w:sz="6" w:space="0" w:color="auto"/>
              <w:bottom w:val="outset" w:sz="6" w:space="0" w:color="auto"/>
              <w:right w:val="outset" w:sz="6" w:space="0" w:color="auto"/>
            </w:tcBorders>
            <w:shd w:val="clear" w:color="auto" w:fill="FFFFFF"/>
            <w:hideMark/>
          </w:tcPr>
          <w:p w:rsidR="00EB26FF" w:rsidRPr="00DB08FC" w:rsidRDefault="00EB26FF" w:rsidP="008D2AFB">
            <w:pPr>
              <w:spacing w:after="132" w:line="240" w:lineRule="auto"/>
              <w:jc w:val="center"/>
              <w:rPr>
                <w:rFonts w:ascii="Arial" w:eastAsia="Times New Roman" w:hAnsi="Arial" w:cs="Arial"/>
                <w:color w:val="555555"/>
                <w:sz w:val="17"/>
                <w:szCs w:val="17"/>
                <w:lang w:eastAsia="hr-HR"/>
              </w:rPr>
            </w:pPr>
            <w:r w:rsidRPr="00DB08FC">
              <w:rPr>
                <w:rFonts w:ascii="Arial" w:eastAsia="Times New Roman" w:hAnsi="Arial" w:cs="Arial"/>
                <w:b/>
                <w:bCs/>
                <w:color w:val="555555"/>
                <w:sz w:val="17"/>
                <w:szCs w:val="17"/>
                <w:lang w:eastAsia="hr-HR"/>
              </w:rPr>
              <w:t>Potrebno doraditi</w:t>
            </w:r>
          </w:p>
        </w:tc>
      </w:tr>
      <w:tr w:rsidR="00EB26FF" w:rsidRPr="00DB08FC" w:rsidTr="008D2AFB">
        <w:tc>
          <w:tcPr>
            <w:tcW w:w="1812" w:type="dxa"/>
            <w:tcBorders>
              <w:top w:val="outset" w:sz="6" w:space="0" w:color="auto"/>
              <w:left w:val="outset" w:sz="6" w:space="0" w:color="auto"/>
              <w:bottom w:val="outset" w:sz="6" w:space="0" w:color="auto"/>
              <w:right w:val="outset" w:sz="6" w:space="0" w:color="auto"/>
            </w:tcBorders>
            <w:shd w:val="clear" w:color="auto" w:fill="FFFFFF"/>
            <w:hideMark/>
          </w:tcPr>
          <w:p w:rsidR="00EB26FF" w:rsidRPr="00DB08FC" w:rsidRDefault="00EB26FF" w:rsidP="008D2AFB">
            <w:pPr>
              <w:spacing w:after="132" w:line="240" w:lineRule="auto"/>
              <w:rPr>
                <w:rFonts w:ascii="Arial" w:eastAsia="Times New Roman" w:hAnsi="Arial" w:cs="Arial"/>
                <w:color w:val="555555"/>
                <w:sz w:val="17"/>
                <w:szCs w:val="17"/>
                <w:lang w:eastAsia="hr-HR"/>
              </w:rPr>
            </w:pPr>
            <w:r w:rsidRPr="00DB08FC">
              <w:rPr>
                <w:rFonts w:ascii="Arial" w:eastAsia="Times New Roman" w:hAnsi="Arial" w:cs="Arial"/>
                <w:b/>
                <w:bCs/>
                <w:color w:val="555555"/>
                <w:sz w:val="17"/>
                <w:szCs w:val="17"/>
                <w:lang w:eastAsia="hr-HR"/>
              </w:rPr>
              <w:t>CILJ</w:t>
            </w:r>
          </w:p>
        </w:tc>
        <w:tc>
          <w:tcPr>
            <w:tcW w:w="1812" w:type="dxa"/>
            <w:tcBorders>
              <w:top w:val="outset" w:sz="6" w:space="0" w:color="auto"/>
              <w:left w:val="outset" w:sz="6" w:space="0" w:color="auto"/>
              <w:bottom w:val="outset" w:sz="6" w:space="0" w:color="auto"/>
              <w:right w:val="outset" w:sz="6" w:space="0" w:color="auto"/>
            </w:tcBorders>
            <w:shd w:val="clear" w:color="auto" w:fill="FFFFFF"/>
            <w:hideMark/>
          </w:tcPr>
          <w:p w:rsidR="00EB26FF" w:rsidRPr="00DB08FC" w:rsidRDefault="00EB26FF" w:rsidP="008D2AFB">
            <w:pPr>
              <w:spacing w:after="132" w:line="240" w:lineRule="auto"/>
              <w:rPr>
                <w:rFonts w:ascii="Arial" w:eastAsia="Times New Roman" w:hAnsi="Arial" w:cs="Arial"/>
                <w:color w:val="555555"/>
                <w:sz w:val="17"/>
                <w:szCs w:val="17"/>
                <w:lang w:eastAsia="hr-HR"/>
              </w:rPr>
            </w:pPr>
            <w:r w:rsidRPr="00DB08FC">
              <w:rPr>
                <w:rFonts w:ascii="Arial" w:eastAsia="Times New Roman" w:hAnsi="Arial" w:cs="Arial"/>
                <w:color w:val="555555"/>
                <w:sz w:val="17"/>
                <w:szCs w:val="17"/>
                <w:lang w:eastAsia="hr-HR"/>
              </w:rPr>
              <w:t>Cilj je jasno definiran, aktualan, zanimljiv i znanstveno utemeljen.</w:t>
            </w:r>
          </w:p>
        </w:tc>
        <w:tc>
          <w:tcPr>
            <w:tcW w:w="1812" w:type="dxa"/>
            <w:tcBorders>
              <w:top w:val="outset" w:sz="6" w:space="0" w:color="auto"/>
              <w:left w:val="outset" w:sz="6" w:space="0" w:color="auto"/>
              <w:bottom w:val="outset" w:sz="6" w:space="0" w:color="auto"/>
              <w:right w:val="outset" w:sz="6" w:space="0" w:color="auto"/>
            </w:tcBorders>
            <w:shd w:val="clear" w:color="auto" w:fill="FFFFFF"/>
            <w:hideMark/>
          </w:tcPr>
          <w:p w:rsidR="00EB26FF" w:rsidRPr="00DB08FC" w:rsidRDefault="00EB26FF" w:rsidP="008D2AFB">
            <w:pPr>
              <w:spacing w:after="132" w:line="240" w:lineRule="auto"/>
              <w:rPr>
                <w:rFonts w:ascii="Arial" w:eastAsia="Times New Roman" w:hAnsi="Arial" w:cs="Arial"/>
                <w:color w:val="555555"/>
                <w:sz w:val="17"/>
                <w:szCs w:val="17"/>
                <w:lang w:eastAsia="hr-HR"/>
              </w:rPr>
            </w:pPr>
            <w:r w:rsidRPr="00DB08FC">
              <w:rPr>
                <w:rFonts w:ascii="Arial" w:eastAsia="Times New Roman" w:hAnsi="Arial" w:cs="Arial"/>
                <w:color w:val="555555"/>
                <w:sz w:val="17"/>
                <w:szCs w:val="17"/>
                <w:lang w:eastAsia="hr-HR"/>
              </w:rPr>
              <w:t>Cilj je nejasno definiran i djelomično je znanstveno utemeljen.</w:t>
            </w:r>
          </w:p>
        </w:tc>
        <w:tc>
          <w:tcPr>
            <w:tcW w:w="1812" w:type="dxa"/>
            <w:tcBorders>
              <w:top w:val="outset" w:sz="6" w:space="0" w:color="auto"/>
              <w:left w:val="outset" w:sz="6" w:space="0" w:color="auto"/>
              <w:bottom w:val="outset" w:sz="6" w:space="0" w:color="auto"/>
              <w:right w:val="outset" w:sz="6" w:space="0" w:color="auto"/>
            </w:tcBorders>
            <w:shd w:val="clear" w:color="auto" w:fill="FFFFFF"/>
            <w:hideMark/>
          </w:tcPr>
          <w:p w:rsidR="00EB26FF" w:rsidRPr="00DB08FC" w:rsidRDefault="00EB26FF" w:rsidP="008D2AFB">
            <w:pPr>
              <w:spacing w:after="132" w:line="240" w:lineRule="auto"/>
              <w:rPr>
                <w:rFonts w:ascii="Arial" w:eastAsia="Times New Roman" w:hAnsi="Arial" w:cs="Arial"/>
                <w:color w:val="555555"/>
                <w:sz w:val="17"/>
                <w:szCs w:val="17"/>
                <w:lang w:eastAsia="hr-HR"/>
              </w:rPr>
            </w:pPr>
            <w:r w:rsidRPr="00DB08FC">
              <w:rPr>
                <w:rFonts w:ascii="Arial" w:eastAsia="Times New Roman" w:hAnsi="Arial" w:cs="Arial"/>
                <w:color w:val="555555"/>
                <w:sz w:val="17"/>
                <w:szCs w:val="17"/>
                <w:lang w:eastAsia="hr-HR"/>
              </w:rPr>
              <w:t> Cilj je znanstveno neutemeljen.</w:t>
            </w:r>
          </w:p>
        </w:tc>
      </w:tr>
      <w:tr w:rsidR="00EB26FF" w:rsidRPr="00DB08FC" w:rsidTr="008D2AFB">
        <w:tc>
          <w:tcPr>
            <w:tcW w:w="1812" w:type="dxa"/>
            <w:tcBorders>
              <w:top w:val="outset" w:sz="6" w:space="0" w:color="auto"/>
              <w:left w:val="outset" w:sz="6" w:space="0" w:color="auto"/>
              <w:bottom w:val="outset" w:sz="6" w:space="0" w:color="auto"/>
              <w:right w:val="outset" w:sz="6" w:space="0" w:color="auto"/>
            </w:tcBorders>
            <w:shd w:val="clear" w:color="auto" w:fill="FFFFFF"/>
            <w:hideMark/>
          </w:tcPr>
          <w:p w:rsidR="00EB26FF" w:rsidRPr="00DB08FC" w:rsidRDefault="00EB26FF" w:rsidP="008D2AFB">
            <w:pPr>
              <w:spacing w:after="132" w:line="240" w:lineRule="auto"/>
              <w:rPr>
                <w:rFonts w:ascii="Arial" w:eastAsia="Times New Roman" w:hAnsi="Arial" w:cs="Arial"/>
                <w:color w:val="555555"/>
                <w:sz w:val="17"/>
                <w:szCs w:val="17"/>
                <w:lang w:eastAsia="hr-HR"/>
              </w:rPr>
            </w:pPr>
            <w:r w:rsidRPr="00DB08FC">
              <w:rPr>
                <w:rFonts w:ascii="Arial" w:eastAsia="Times New Roman" w:hAnsi="Arial" w:cs="Arial"/>
                <w:b/>
                <w:bCs/>
                <w:color w:val="555555"/>
                <w:sz w:val="17"/>
                <w:szCs w:val="17"/>
                <w:lang w:eastAsia="hr-HR"/>
              </w:rPr>
              <w:t>PLAN RADA</w:t>
            </w:r>
          </w:p>
        </w:tc>
        <w:tc>
          <w:tcPr>
            <w:tcW w:w="1812" w:type="dxa"/>
            <w:tcBorders>
              <w:top w:val="outset" w:sz="6" w:space="0" w:color="auto"/>
              <w:left w:val="outset" w:sz="6" w:space="0" w:color="auto"/>
              <w:bottom w:val="outset" w:sz="6" w:space="0" w:color="auto"/>
              <w:right w:val="outset" w:sz="6" w:space="0" w:color="auto"/>
            </w:tcBorders>
            <w:shd w:val="clear" w:color="auto" w:fill="FFFFFF"/>
            <w:hideMark/>
          </w:tcPr>
          <w:p w:rsidR="00EB26FF" w:rsidRPr="00DB08FC" w:rsidRDefault="00EB26FF" w:rsidP="008D2AFB">
            <w:pPr>
              <w:spacing w:after="132" w:line="240" w:lineRule="auto"/>
              <w:rPr>
                <w:rFonts w:ascii="Arial" w:eastAsia="Times New Roman" w:hAnsi="Arial" w:cs="Arial"/>
                <w:color w:val="555555"/>
                <w:sz w:val="17"/>
                <w:szCs w:val="17"/>
                <w:lang w:eastAsia="hr-HR"/>
              </w:rPr>
            </w:pPr>
            <w:r w:rsidRPr="00DB08FC">
              <w:rPr>
                <w:rFonts w:ascii="Arial" w:eastAsia="Times New Roman" w:hAnsi="Arial" w:cs="Arial"/>
                <w:color w:val="555555"/>
                <w:sz w:val="17"/>
                <w:szCs w:val="17"/>
                <w:lang w:eastAsia="hr-HR"/>
              </w:rPr>
              <w:t>Sve aktivnosti su jasno razrađene s navedenim vremenom izvršenja i s jasnom podjelom rada. </w:t>
            </w:r>
          </w:p>
        </w:tc>
        <w:tc>
          <w:tcPr>
            <w:tcW w:w="1812" w:type="dxa"/>
            <w:tcBorders>
              <w:top w:val="outset" w:sz="6" w:space="0" w:color="auto"/>
              <w:left w:val="outset" w:sz="6" w:space="0" w:color="auto"/>
              <w:bottom w:val="outset" w:sz="6" w:space="0" w:color="auto"/>
              <w:right w:val="outset" w:sz="6" w:space="0" w:color="auto"/>
            </w:tcBorders>
            <w:shd w:val="clear" w:color="auto" w:fill="FFFFFF"/>
            <w:hideMark/>
          </w:tcPr>
          <w:p w:rsidR="00EB26FF" w:rsidRPr="00DB08FC" w:rsidRDefault="00EB26FF" w:rsidP="008D2AFB">
            <w:pPr>
              <w:spacing w:after="132" w:line="240" w:lineRule="auto"/>
              <w:rPr>
                <w:rFonts w:ascii="Arial" w:eastAsia="Times New Roman" w:hAnsi="Arial" w:cs="Arial"/>
                <w:color w:val="555555"/>
                <w:sz w:val="17"/>
                <w:szCs w:val="17"/>
                <w:lang w:eastAsia="hr-HR"/>
              </w:rPr>
            </w:pPr>
            <w:r w:rsidRPr="00DB08FC">
              <w:rPr>
                <w:rFonts w:ascii="Arial" w:eastAsia="Times New Roman" w:hAnsi="Arial" w:cs="Arial"/>
                <w:color w:val="555555"/>
                <w:sz w:val="17"/>
                <w:szCs w:val="17"/>
                <w:lang w:eastAsia="hr-HR"/>
              </w:rPr>
              <w:t>Aktivnosti su dobro razrađene, ali bez precizno utvrđenih komponenata realizacije.</w:t>
            </w:r>
          </w:p>
        </w:tc>
        <w:tc>
          <w:tcPr>
            <w:tcW w:w="1812" w:type="dxa"/>
            <w:tcBorders>
              <w:top w:val="outset" w:sz="6" w:space="0" w:color="auto"/>
              <w:left w:val="outset" w:sz="6" w:space="0" w:color="auto"/>
              <w:bottom w:val="outset" w:sz="6" w:space="0" w:color="auto"/>
              <w:right w:val="outset" w:sz="6" w:space="0" w:color="auto"/>
            </w:tcBorders>
            <w:shd w:val="clear" w:color="auto" w:fill="FFFFFF"/>
            <w:hideMark/>
          </w:tcPr>
          <w:p w:rsidR="00EB26FF" w:rsidRPr="00DB08FC" w:rsidRDefault="00EB26FF" w:rsidP="008D2AFB">
            <w:pPr>
              <w:spacing w:after="132" w:line="240" w:lineRule="auto"/>
              <w:rPr>
                <w:rFonts w:ascii="Arial" w:eastAsia="Times New Roman" w:hAnsi="Arial" w:cs="Arial"/>
                <w:color w:val="555555"/>
                <w:sz w:val="17"/>
                <w:szCs w:val="17"/>
                <w:lang w:eastAsia="hr-HR"/>
              </w:rPr>
            </w:pPr>
            <w:r w:rsidRPr="00DB08FC">
              <w:rPr>
                <w:rFonts w:ascii="Arial" w:eastAsia="Times New Roman" w:hAnsi="Arial" w:cs="Arial"/>
                <w:color w:val="555555"/>
                <w:sz w:val="17"/>
                <w:szCs w:val="17"/>
                <w:lang w:eastAsia="hr-HR"/>
              </w:rPr>
              <w:t>Aktivnosti su djelomično razrađene s nedorečenim komponentama realizacije.</w:t>
            </w:r>
          </w:p>
        </w:tc>
      </w:tr>
      <w:tr w:rsidR="00EB26FF" w:rsidRPr="00DB08FC" w:rsidTr="008D2AFB">
        <w:tc>
          <w:tcPr>
            <w:tcW w:w="1812" w:type="dxa"/>
            <w:tcBorders>
              <w:top w:val="outset" w:sz="6" w:space="0" w:color="auto"/>
              <w:left w:val="outset" w:sz="6" w:space="0" w:color="auto"/>
              <w:bottom w:val="outset" w:sz="6" w:space="0" w:color="auto"/>
              <w:right w:val="outset" w:sz="6" w:space="0" w:color="auto"/>
            </w:tcBorders>
            <w:shd w:val="clear" w:color="auto" w:fill="FFFFFF"/>
            <w:hideMark/>
          </w:tcPr>
          <w:p w:rsidR="00EB26FF" w:rsidRPr="00DB08FC" w:rsidRDefault="00EB26FF" w:rsidP="008D2AFB">
            <w:pPr>
              <w:spacing w:after="132" w:line="240" w:lineRule="auto"/>
              <w:rPr>
                <w:rFonts w:ascii="Arial" w:eastAsia="Times New Roman" w:hAnsi="Arial" w:cs="Arial"/>
                <w:color w:val="555555"/>
                <w:sz w:val="17"/>
                <w:szCs w:val="17"/>
                <w:lang w:eastAsia="hr-HR"/>
              </w:rPr>
            </w:pPr>
            <w:r w:rsidRPr="00DB08FC">
              <w:rPr>
                <w:rFonts w:ascii="Arial" w:eastAsia="Times New Roman" w:hAnsi="Arial" w:cs="Arial"/>
                <w:b/>
                <w:bCs/>
                <w:color w:val="555555"/>
                <w:sz w:val="17"/>
                <w:szCs w:val="17"/>
                <w:lang w:eastAsia="hr-HR"/>
              </w:rPr>
              <w:t>METODE RADA</w:t>
            </w:r>
          </w:p>
        </w:tc>
        <w:tc>
          <w:tcPr>
            <w:tcW w:w="1812" w:type="dxa"/>
            <w:tcBorders>
              <w:top w:val="outset" w:sz="6" w:space="0" w:color="auto"/>
              <w:left w:val="outset" w:sz="6" w:space="0" w:color="auto"/>
              <w:bottom w:val="outset" w:sz="6" w:space="0" w:color="auto"/>
              <w:right w:val="outset" w:sz="6" w:space="0" w:color="auto"/>
            </w:tcBorders>
            <w:shd w:val="clear" w:color="auto" w:fill="FFFFFF"/>
            <w:hideMark/>
          </w:tcPr>
          <w:p w:rsidR="00EB26FF" w:rsidRPr="00DB08FC" w:rsidRDefault="00EB26FF" w:rsidP="008D2AFB">
            <w:pPr>
              <w:spacing w:after="132" w:line="240" w:lineRule="auto"/>
              <w:rPr>
                <w:rFonts w:ascii="Arial" w:eastAsia="Times New Roman" w:hAnsi="Arial" w:cs="Arial"/>
                <w:color w:val="555555"/>
                <w:sz w:val="17"/>
                <w:szCs w:val="17"/>
                <w:lang w:eastAsia="hr-HR"/>
              </w:rPr>
            </w:pPr>
            <w:r w:rsidRPr="00DB08FC">
              <w:rPr>
                <w:rFonts w:ascii="Arial" w:eastAsia="Times New Roman" w:hAnsi="Arial" w:cs="Arial"/>
                <w:color w:val="555555"/>
                <w:sz w:val="17"/>
                <w:szCs w:val="17"/>
                <w:lang w:eastAsia="hr-HR"/>
              </w:rPr>
              <w:t>Metode rada dobro su odabrane u odnosu na cilj te su pravilno i točno primijenjene.</w:t>
            </w:r>
          </w:p>
        </w:tc>
        <w:tc>
          <w:tcPr>
            <w:tcW w:w="1812" w:type="dxa"/>
            <w:tcBorders>
              <w:top w:val="outset" w:sz="6" w:space="0" w:color="auto"/>
              <w:left w:val="outset" w:sz="6" w:space="0" w:color="auto"/>
              <w:bottom w:val="outset" w:sz="6" w:space="0" w:color="auto"/>
              <w:right w:val="outset" w:sz="6" w:space="0" w:color="auto"/>
            </w:tcBorders>
            <w:shd w:val="clear" w:color="auto" w:fill="FFFFFF"/>
            <w:hideMark/>
          </w:tcPr>
          <w:p w:rsidR="00EB26FF" w:rsidRPr="00DB08FC" w:rsidRDefault="00EB26FF" w:rsidP="008D2AFB">
            <w:pPr>
              <w:spacing w:after="132" w:line="240" w:lineRule="auto"/>
              <w:rPr>
                <w:rFonts w:ascii="Arial" w:eastAsia="Times New Roman" w:hAnsi="Arial" w:cs="Arial"/>
                <w:color w:val="555555"/>
                <w:sz w:val="17"/>
                <w:szCs w:val="17"/>
                <w:lang w:eastAsia="hr-HR"/>
              </w:rPr>
            </w:pPr>
            <w:r w:rsidRPr="00DB08FC">
              <w:rPr>
                <w:rFonts w:ascii="Arial" w:eastAsia="Times New Roman" w:hAnsi="Arial" w:cs="Arial"/>
                <w:color w:val="555555"/>
                <w:sz w:val="17"/>
                <w:szCs w:val="17"/>
                <w:lang w:eastAsia="hr-HR"/>
              </w:rPr>
              <w:t>Metode rada dobro su odabrane u odnosu na cilj, ali je njihova primjena manjkava.</w:t>
            </w:r>
          </w:p>
        </w:tc>
        <w:tc>
          <w:tcPr>
            <w:tcW w:w="1812" w:type="dxa"/>
            <w:tcBorders>
              <w:top w:val="outset" w:sz="6" w:space="0" w:color="auto"/>
              <w:left w:val="outset" w:sz="6" w:space="0" w:color="auto"/>
              <w:bottom w:val="outset" w:sz="6" w:space="0" w:color="auto"/>
              <w:right w:val="outset" w:sz="6" w:space="0" w:color="auto"/>
            </w:tcBorders>
            <w:shd w:val="clear" w:color="auto" w:fill="FFFFFF"/>
            <w:hideMark/>
          </w:tcPr>
          <w:p w:rsidR="00EB26FF" w:rsidRPr="00DB08FC" w:rsidRDefault="00EB26FF" w:rsidP="008D2AFB">
            <w:pPr>
              <w:spacing w:after="132" w:line="240" w:lineRule="auto"/>
              <w:rPr>
                <w:rFonts w:ascii="Arial" w:eastAsia="Times New Roman" w:hAnsi="Arial" w:cs="Arial"/>
                <w:color w:val="555555"/>
                <w:sz w:val="17"/>
                <w:szCs w:val="17"/>
                <w:lang w:eastAsia="hr-HR"/>
              </w:rPr>
            </w:pPr>
            <w:r w:rsidRPr="00DB08FC">
              <w:rPr>
                <w:rFonts w:ascii="Arial" w:eastAsia="Times New Roman" w:hAnsi="Arial" w:cs="Arial"/>
                <w:color w:val="555555"/>
                <w:sz w:val="17"/>
                <w:szCs w:val="17"/>
                <w:lang w:eastAsia="hr-HR"/>
              </w:rPr>
              <w:t>Metode rada nisu najbolje odabrane u odnosu na cilj, a primjena im je manjkava.</w:t>
            </w:r>
          </w:p>
        </w:tc>
      </w:tr>
      <w:tr w:rsidR="00EB26FF" w:rsidRPr="00DB08FC" w:rsidTr="008D2AFB">
        <w:tc>
          <w:tcPr>
            <w:tcW w:w="1812" w:type="dxa"/>
            <w:tcBorders>
              <w:top w:val="outset" w:sz="6" w:space="0" w:color="auto"/>
              <w:left w:val="outset" w:sz="6" w:space="0" w:color="auto"/>
              <w:bottom w:val="outset" w:sz="6" w:space="0" w:color="auto"/>
              <w:right w:val="outset" w:sz="6" w:space="0" w:color="auto"/>
            </w:tcBorders>
            <w:shd w:val="clear" w:color="auto" w:fill="FFFFFF"/>
            <w:hideMark/>
          </w:tcPr>
          <w:p w:rsidR="00EB26FF" w:rsidRPr="00DB08FC" w:rsidRDefault="00EB26FF" w:rsidP="008D2AFB">
            <w:pPr>
              <w:spacing w:after="132" w:line="240" w:lineRule="auto"/>
              <w:rPr>
                <w:rFonts w:ascii="Arial" w:eastAsia="Times New Roman" w:hAnsi="Arial" w:cs="Arial"/>
                <w:color w:val="555555"/>
                <w:sz w:val="17"/>
                <w:szCs w:val="17"/>
                <w:lang w:eastAsia="hr-HR"/>
              </w:rPr>
            </w:pPr>
            <w:r w:rsidRPr="00DB08FC">
              <w:rPr>
                <w:rFonts w:ascii="Arial" w:eastAsia="Times New Roman" w:hAnsi="Arial" w:cs="Arial"/>
                <w:b/>
                <w:bCs/>
                <w:color w:val="555555"/>
                <w:sz w:val="17"/>
                <w:szCs w:val="17"/>
                <w:lang w:eastAsia="hr-HR"/>
              </w:rPr>
              <w:t>OBRADA PODATAKA I PRIKAZ REZULTATA</w:t>
            </w:r>
          </w:p>
        </w:tc>
        <w:tc>
          <w:tcPr>
            <w:tcW w:w="1812" w:type="dxa"/>
            <w:tcBorders>
              <w:top w:val="outset" w:sz="6" w:space="0" w:color="auto"/>
              <w:left w:val="outset" w:sz="6" w:space="0" w:color="auto"/>
              <w:bottom w:val="outset" w:sz="6" w:space="0" w:color="auto"/>
              <w:right w:val="outset" w:sz="6" w:space="0" w:color="auto"/>
            </w:tcBorders>
            <w:shd w:val="clear" w:color="auto" w:fill="FFFFFF"/>
            <w:hideMark/>
          </w:tcPr>
          <w:p w:rsidR="00EB26FF" w:rsidRPr="00DB08FC" w:rsidRDefault="00EB26FF" w:rsidP="008D2AFB">
            <w:pPr>
              <w:spacing w:after="132" w:line="240" w:lineRule="auto"/>
              <w:rPr>
                <w:rFonts w:ascii="Arial" w:eastAsia="Times New Roman" w:hAnsi="Arial" w:cs="Arial"/>
                <w:color w:val="555555"/>
                <w:sz w:val="17"/>
                <w:szCs w:val="17"/>
                <w:lang w:eastAsia="hr-HR"/>
              </w:rPr>
            </w:pPr>
            <w:r w:rsidRPr="00DB08FC">
              <w:rPr>
                <w:rFonts w:ascii="Arial" w:eastAsia="Times New Roman" w:hAnsi="Arial" w:cs="Arial"/>
                <w:color w:val="555555"/>
                <w:sz w:val="17"/>
                <w:szCs w:val="17"/>
                <w:lang w:eastAsia="hr-HR"/>
              </w:rPr>
              <w:t>Rezultati su sistematično obrađeni te točno,  jasno i kreativno prikazani (tabelarno/ grafički/slikovno).</w:t>
            </w:r>
          </w:p>
        </w:tc>
        <w:tc>
          <w:tcPr>
            <w:tcW w:w="1812" w:type="dxa"/>
            <w:tcBorders>
              <w:top w:val="outset" w:sz="6" w:space="0" w:color="auto"/>
              <w:left w:val="outset" w:sz="6" w:space="0" w:color="auto"/>
              <w:bottom w:val="outset" w:sz="6" w:space="0" w:color="auto"/>
              <w:right w:val="outset" w:sz="6" w:space="0" w:color="auto"/>
            </w:tcBorders>
            <w:shd w:val="clear" w:color="auto" w:fill="FFFFFF"/>
            <w:hideMark/>
          </w:tcPr>
          <w:p w:rsidR="00EB26FF" w:rsidRPr="00DB08FC" w:rsidRDefault="00EB26FF" w:rsidP="008D2AFB">
            <w:pPr>
              <w:spacing w:after="132" w:line="240" w:lineRule="auto"/>
              <w:rPr>
                <w:rFonts w:ascii="Arial" w:eastAsia="Times New Roman" w:hAnsi="Arial" w:cs="Arial"/>
                <w:color w:val="555555"/>
                <w:sz w:val="17"/>
                <w:szCs w:val="17"/>
                <w:lang w:eastAsia="hr-HR"/>
              </w:rPr>
            </w:pPr>
            <w:r w:rsidRPr="00DB08FC">
              <w:rPr>
                <w:rFonts w:ascii="Arial" w:eastAsia="Times New Roman" w:hAnsi="Arial" w:cs="Arial"/>
                <w:color w:val="555555"/>
                <w:sz w:val="17"/>
                <w:szCs w:val="17"/>
                <w:lang w:eastAsia="hr-HR"/>
              </w:rPr>
              <w:t>Rezultati su dobro obrađeni, ali nisu jasno prikazani.</w:t>
            </w:r>
          </w:p>
        </w:tc>
        <w:tc>
          <w:tcPr>
            <w:tcW w:w="1812" w:type="dxa"/>
            <w:tcBorders>
              <w:top w:val="outset" w:sz="6" w:space="0" w:color="auto"/>
              <w:left w:val="outset" w:sz="6" w:space="0" w:color="auto"/>
              <w:bottom w:val="outset" w:sz="6" w:space="0" w:color="auto"/>
              <w:right w:val="outset" w:sz="6" w:space="0" w:color="auto"/>
            </w:tcBorders>
            <w:shd w:val="clear" w:color="auto" w:fill="FFFFFF"/>
            <w:hideMark/>
          </w:tcPr>
          <w:p w:rsidR="00EB26FF" w:rsidRPr="00DB08FC" w:rsidRDefault="00EB26FF" w:rsidP="008D2AFB">
            <w:pPr>
              <w:spacing w:after="132" w:line="240" w:lineRule="auto"/>
              <w:rPr>
                <w:rFonts w:ascii="Arial" w:eastAsia="Times New Roman" w:hAnsi="Arial" w:cs="Arial"/>
                <w:color w:val="555555"/>
                <w:sz w:val="17"/>
                <w:szCs w:val="17"/>
                <w:lang w:eastAsia="hr-HR"/>
              </w:rPr>
            </w:pPr>
            <w:r w:rsidRPr="00DB08FC">
              <w:rPr>
                <w:rFonts w:ascii="Arial" w:eastAsia="Times New Roman" w:hAnsi="Arial" w:cs="Arial"/>
                <w:color w:val="555555"/>
                <w:sz w:val="17"/>
                <w:szCs w:val="17"/>
                <w:lang w:eastAsia="hr-HR"/>
              </w:rPr>
              <w:t>Rezultati nisu obrađeni, a prikaz je nejasan i/ili nepregledan i/ili nečitljiv.</w:t>
            </w:r>
          </w:p>
        </w:tc>
      </w:tr>
      <w:tr w:rsidR="00EB26FF" w:rsidRPr="00DB08FC" w:rsidTr="008D2AFB">
        <w:tc>
          <w:tcPr>
            <w:tcW w:w="1812" w:type="dxa"/>
            <w:tcBorders>
              <w:top w:val="outset" w:sz="6" w:space="0" w:color="auto"/>
              <w:left w:val="outset" w:sz="6" w:space="0" w:color="auto"/>
              <w:bottom w:val="outset" w:sz="6" w:space="0" w:color="auto"/>
              <w:right w:val="outset" w:sz="6" w:space="0" w:color="auto"/>
            </w:tcBorders>
            <w:shd w:val="clear" w:color="auto" w:fill="FFFFFF"/>
            <w:hideMark/>
          </w:tcPr>
          <w:p w:rsidR="00EB26FF" w:rsidRPr="00DB08FC" w:rsidRDefault="00EB26FF" w:rsidP="008D2AFB">
            <w:pPr>
              <w:spacing w:after="132" w:line="240" w:lineRule="auto"/>
              <w:rPr>
                <w:rFonts w:ascii="Arial" w:eastAsia="Times New Roman" w:hAnsi="Arial" w:cs="Arial"/>
                <w:color w:val="555555"/>
                <w:sz w:val="17"/>
                <w:szCs w:val="17"/>
                <w:lang w:eastAsia="hr-HR"/>
              </w:rPr>
            </w:pPr>
            <w:r w:rsidRPr="00DB08FC">
              <w:rPr>
                <w:rFonts w:ascii="Arial" w:eastAsia="Times New Roman" w:hAnsi="Arial" w:cs="Arial"/>
                <w:b/>
                <w:bCs/>
                <w:color w:val="555555"/>
                <w:sz w:val="17"/>
                <w:szCs w:val="17"/>
                <w:lang w:eastAsia="hr-HR"/>
              </w:rPr>
              <w:t>ZAKLJUČAK I OSVRT NA RAD</w:t>
            </w:r>
          </w:p>
        </w:tc>
        <w:tc>
          <w:tcPr>
            <w:tcW w:w="1812" w:type="dxa"/>
            <w:tcBorders>
              <w:top w:val="outset" w:sz="6" w:space="0" w:color="auto"/>
              <w:left w:val="outset" w:sz="6" w:space="0" w:color="auto"/>
              <w:bottom w:val="outset" w:sz="6" w:space="0" w:color="auto"/>
              <w:right w:val="outset" w:sz="6" w:space="0" w:color="auto"/>
            </w:tcBorders>
            <w:shd w:val="clear" w:color="auto" w:fill="FFFFFF"/>
            <w:hideMark/>
          </w:tcPr>
          <w:p w:rsidR="00EB26FF" w:rsidRPr="00DB08FC" w:rsidRDefault="00EB26FF" w:rsidP="008D2AFB">
            <w:pPr>
              <w:spacing w:after="132" w:line="240" w:lineRule="auto"/>
              <w:rPr>
                <w:rFonts w:ascii="Arial" w:eastAsia="Times New Roman" w:hAnsi="Arial" w:cs="Arial"/>
                <w:color w:val="555555"/>
                <w:sz w:val="17"/>
                <w:szCs w:val="17"/>
                <w:lang w:eastAsia="hr-HR"/>
              </w:rPr>
            </w:pPr>
            <w:r w:rsidRPr="00DB08FC">
              <w:rPr>
                <w:rFonts w:ascii="Arial" w:eastAsia="Times New Roman" w:hAnsi="Arial" w:cs="Arial"/>
                <w:color w:val="555555"/>
                <w:sz w:val="17"/>
                <w:szCs w:val="17"/>
                <w:lang w:eastAsia="hr-HR"/>
              </w:rPr>
              <w:t>Zaključak je jasno napisan i proizlazi iz dobivenih rezultata. Povezan je s hipotezom, sažima glavnu ideju rada te  sadrži osvrt na istraživanje (eventualne pogreške i/ili prijedlozi poboljšanja).</w:t>
            </w:r>
          </w:p>
        </w:tc>
        <w:tc>
          <w:tcPr>
            <w:tcW w:w="1812" w:type="dxa"/>
            <w:tcBorders>
              <w:top w:val="outset" w:sz="6" w:space="0" w:color="auto"/>
              <w:left w:val="outset" w:sz="6" w:space="0" w:color="auto"/>
              <w:bottom w:val="outset" w:sz="6" w:space="0" w:color="auto"/>
              <w:right w:val="outset" w:sz="6" w:space="0" w:color="auto"/>
            </w:tcBorders>
            <w:shd w:val="clear" w:color="auto" w:fill="FFFFFF"/>
            <w:hideMark/>
          </w:tcPr>
          <w:p w:rsidR="00EB26FF" w:rsidRPr="00DB08FC" w:rsidRDefault="00EB26FF" w:rsidP="008D2AFB">
            <w:pPr>
              <w:spacing w:after="132" w:line="240" w:lineRule="auto"/>
              <w:rPr>
                <w:rFonts w:ascii="Arial" w:eastAsia="Times New Roman" w:hAnsi="Arial" w:cs="Arial"/>
                <w:color w:val="555555"/>
                <w:sz w:val="17"/>
                <w:szCs w:val="17"/>
                <w:lang w:eastAsia="hr-HR"/>
              </w:rPr>
            </w:pPr>
            <w:r w:rsidRPr="00DB08FC">
              <w:rPr>
                <w:rFonts w:ascii="Arial" w:eastAsia="Times New Roman" w:hAnsi="Arial" w:cs="Arial"/>
                <w:color w:val="555555"/>
                <w:sz w:val="17"/>
                <w:szCs w:val="17"/>
                <w:lang w:eastAsia="hr-HR"/>
              </w:rPr>
              <w:t>Zaključak djelomično proizlazi iz dobivenih rezultata. Nije u potpunosti jasno povezan s hipotezom, a samo djelomično sažima glavnu ideju rada.  Sadrži djelomičan osvrt na istraživanje.</w:t>
            </w:r>
          </w:p>
        </w:tc>
        <w:tc>
          <w:tcPr>
            <w:tcW w:w="1812" w:type="dxa"/>
            <w:tcBorders>
              <w:top w:val="outset" w:sz="6" w:space="0" w:color="auto"/>
              <w:left w:val="outset" w:sz="6" w:space="0" w:color="auto"/>
              <w:bottom w:val="outset" w:sz="6" w:space="0" w:color="auto"/>
              <w:right w:val="outset" w:sz="6" w:space="0" w:color="auto"/>
            </w:tcBorders>
            <w:shd w:val="clear" w:color="auto" w:fill="FFFFFF"/>
            <w:hideMark/>
          </w:tcPr>
          <w:p w:rsidR="00EB26FF" w:rsidRPr="00DB08FC" w:rsidRDefault="00EB26FF" w:rsidP="008D2AFB">
            <w:pPr>
              <w:spacing w:after="132" w:line="240" w:lineRule="auto"/>
              <w:rPr>
                <w:rFonts w:ascii="Arial" w:eastAsia="Times New Roman" w:hAnsi="Arial" w:cs="Arial"/>
                <w:color w:val="555555"/>
                <w:sz w:val="17"/>
                <w:szCs w:val="17"/>
                <w:lang w:eastAsia="hr-HR"/>
              </w:rPr>
            </w:pPr>
            <w:r w:rsidRPr="00DB08FC">
              <w:rPr>
                <w:rFonts w:ascii="Arial" w:eastAsia="Times New Roman" w:hAnsi="Arial" w:cs="Arial"/>
                <w:color w:val="555555"/>
                <w:sz w:val="17"/>
                <w:szCs w:val="17"/>
                <w:lang w:eastAsia="hr-HR"/>
              </w:rPr>
              <w:t>Zaključak je preopćenit i ne proizlazi iz dobivenih rezultata i/ili ih krivo tumači. Nije povezan s hipotezom, ne sažima glavnu ideju rada.  Ne sadrži osvrt na istraživanje.</w:t>
            </w:r>
          </w:p>
        </w:tc>
      </w:tr>
    </w:tbl>
    <w:p w:rsidR="00EB26FF" w:rsidRDefault="00EB26FF"/>
    <w:p w:rsidR="00EB26FF" w:rsidRDefault="00EB26FF"/>
    <w:p w:rsidR="00EB26FF" w:rsidRDefault="00EB26FF"/>
    <w:p w:rsidR="00EB26FF" w:rsidRDefault="00EB26FF"/>
    <w:p w:rsidR="00EB26FF" w:rsidRDefault="00EB26FF"/>
    <w:p w:rsidR="00EB26FF" w:rsidRDefault="00EB26FF"/>
    <w:p w:rsidR="00EB26FF" w:rsidRDefault="00EB26FF"/>
    <w:p w:rsidR="00EB26FF" w:rsidRDefault="00EB26FF"/>
    <w:p w:rsidR="00EB26FF" w:rsidRDefault="00EB26FF"/>
    <w:p w:rsidR="00EB26FF" w:rsidRDefault="00EB26FF"/>
    <w:p w:rsidR="00EB26FF" w:rsidRDefault="00EB26FF"/>
    <w:p w:rsidR="00EB26FF" w:rsidRDefault="00EB26FF"/>
    <w:tbl>
      <w:tblPr>
        <w:tblW w:w="0" w:type="auto"/>
        <w:tblInd w:w="-108" w:type="dxa"/>
        <w:tblBorders>
          <w:top w:val="nil"/>
          <w:left w:val="nil"/>
          <w:bottom w:val="nil"/>
          <w:right w:val="nil"/>
        </w:tblBorders>
        <w:tblLayout w:type="fixed"/>
        <w:tblLook w:val="0000" w:firstRow="0" w:lastRow="0" w:firstColumn="0" w:lastColumn="0" w:noHBand="0" w:noVBand="0"/>
      </w:tblPr>
      <w:tblGrid>
        <w:gridCol w:w="2198"/>
        <w:gridCol w:w="732"/>
        <w:gridCol w:w="1466"/>
        <w:gridCol w:w="1464"/>
        <w:gridCol w:w="734"/>
        <w:gridCol w:w="2198"/>
      </w:tblGrid>
      <w:tr w:rsidR="00EB26FF" w:rsidRPr="00EB26FF" w:rsidTr="008D2AFB">
        <w:trPr>
          <w:trHeight w:val="180"/>
        </w:trPr>
        <w:tc>
          <w:tcPr>
            <w:tcW w:w="4396" w:type="dxa"/>
            <w:gridSpan w:val="3"/>
          </w:tcPr>
          <w:p w:rsidR="00EB26FF" w:rsidRDefault="00EB26FF" w:rsidP="00EB26FF">
            <w:pPr>
              <w:autoSpaceDE w:val="0"/>
              <w:autoSpaceDN w:val="0"/>
              <w:adjustRightInd w:val="0"/>
              <w:spacing w:after="0" w:line="240" w:lineRule="auto"/>
              <w:rPr>
                <w:rFonts w:ascii="Calibri" w:hAnsi="Calibri" w:cs="Calibri"/>
                <w:b/>
                <w:bCs/>
                <w:color w:val="000000"/>
              </w:rPr>
            </w:pPr>
            <w:r w:rsidRPr="00EB26FF">
              <w:rPr>
                <w:rFonts w:ascii="Calibri" w:hAnsi="Calibri" w:cs="Calibri"/>
                <w:b/>
                <w:bCs/>
                <w:color w:val="000000"/>
              </w:rPr>
              <w:lastRenderedPageBreak/>
              <w:t>Analitička rubrika za vrednovanje konceptualne mape</w:t>
            </w:r>
          </w:p>
          <w:p w:rsidR="00EB26FF" w:rsidRDefault="00EB26FF" w:rsidP="00EB26FF">
            <w:pPr>
              <w:autoSpaceDE w:val="0"/>
              <w:autoSpaceDN w:val="0"/>
              <w:adjustRightInd w:val="0"/>
              <w:spacing w:after="0" w:line="240" w:lineRule="auto"/>
              <w:rPr>
                <w:rFonts w:ascii="Calibri" w:hAnsi="Calibri" w:cs="Calibri"/>
                <w:b/>
                <w:bCs/>
                <w:color w:val="000000"/>
              </w:rPr>
            </w:pPr>
          </w:p>
          <w:p w:rsidR="00EB26FF" w:rsidRDefault="00EB26FF" w:rsidP="00EB26FF">
            <w:pPr>
              <w:autoSpaceDE w:val="0"/>
              <w:autoSpaceDN w:val="0"/>
              <w:adjustRightInd w:val="0"/>
              <w:spacing w:after="0" w:line="240" w:lineRule="auto"/>
              <w:rPr>
                <w:rFonts w:ascii="Calibri" w:hAnsi="Calibri" w:cs="Calibri"/>
                <w:b/>
                <w:bCs/>
                <w:color w:val="000000"/>
              </w:rPr>
            </w:pPr>
          </w:p>
          <w:p w:rsidR="00EB26FF" w:rsidRDefault="00EB26FF" w:rsidP="00EB26FF">
            <w:pPr>
              <w:autoSpaceDE w:val="0"/>
              <w:autoSpaceDN w:val="0"/>
              <w:adjustRightInd w:val="0"/>
              <w:spacing w:after="0" w:line="240" w:lineRule="auto"/>
              <w:rPr>
                <w:rFonts w:ascii="Calibri" w:hAnsi="Calibri" w:cs="Calibri"/>
                <w:b/>
                <w:bCs/>
                <w:color w:val="000000"/>
              </w:rPr>
            </w:pPr>
          </w:p>
          <w:p w:rsidR="00EB26FF" w:rsidRDefault="00EB26FF" w:rsidP="00EB26FF">
            <w:pPr>
              <w:autoSpaceDE w:val="0"/>
              <w:autoSpaceDN w:val="0"/>
              <w:adjustRightInd w:val="0"/>
              <w:spacing w:after="0" w:line="240" w:lineRule="auto"/>
              <w:rPr>
                <w:rFonts w:ascii="Calibri" w:hAnsi="Calibri" w:cs="Calibri"/>
                <w:b/>
                <w:bCs/>
                <w:color w:val="000000"/>
              </w:rPr>
            </w:pPr>
            <w:r w:rsidRPr="00EB26FF">
              <w:rPr>
                <w:rFonts w:ascii="Calibri" w:hAnsi="Calibri" w:cs="Calibri"/>
                <w:b/>
                <w:bCs/>
                <w:color w:val="000000"/>
              </w:rPr>
              <w:t xml:space="preserve"> SASTAVNICE </w:t>
            </w:r>
          </w:p>
          <w:p w:rsidR="00EB26FF" w:rsidRPr="00EB26FF" w:rsidRDefault="00EB26FF" w:rsidP="00EB26FF">
            <w:pPr>
              <w:autoSpaceDE w:val="0"/>
              <w:autoSpaceDN w:val="0"/>
              <w:adjustRightInd w:val="0"/>
              <w:spacing w:after="0" w:line="240" w:lineRule="auto"/>
              <w:rPr>
                <w:rFonts w:ascii="Calibri" w:hAnsi="Calibri" w:cs="Calibri"/>
                <w:color w:val="000000"/>
              </w:rPr>
            </w:pPr>
          </w:p>
        </w:tc>
        <w:tc>
          <w:tcPr>
            <w:tcW w:w="4396" w:type="dxa"/>
            <w:gridSpan w:val="3"/>
          </w:tcPr>
          <w:p w:rsidR="00EB26FF" w:rsidRDefault="00EB26FF" w:rsidP="00EB26FF">
            <w:pPr>
              <w:autoSpaceDE w:val="0"/>
              <w:autoSpaceDN w:val="0"/>
              <w:adjustRightInd w:val="0"/>
              <w:spacing w:after="0" w:line="240" w:lineRule="auto"/>
              <w:rPr>
                <w:rFonts w:ascii="Calibri" w:hAnsi="Calibri" w:cs="Calibri"/>
                <w:b/>
                <w:bCs/>
                <w:color w:val="000000"/>
              </w:rPr>
            </w:pPr>
          </w:p>
          <w:p w:rsidR="00EB26FF" w:rsidRDefault="00EB26FF" w:rsidP="00EB26FF">
            <w:pPr>
              <w:autoSpaceDE w:val="0"/>
              <w:autoSpaceDN w:val="0"/>
              <w:adjustRightInd w:val="0"/>
              <w:spacing w:after="0" w:line="240" w:lineRule="auto"/>
              <w:rPr>
                <w:rFonts w:ascii="Calibri" w:hAnsi="Calibri" w:cs="Calibri"/>
                <w:b/>
                <w:bCs/>
                <w:color w:val="000000"/>
              </w:rPr>
            </w:pPr>
          </w:p>
          <w:p w:rsidR="00EB26FF" w:rsidRDefault="00EB26FF" w:rsidP="00EB26FF">
            <w:pPr>
              <w:autoSpaceDE w:val="0"/>
              <w:autoSpaceDN w:val="0"/>
              <w:adjustRightInd w:val="0"/>
              <w:spacing w:after="0" w:line="240" w:lineRule="auto"/>
              <w:rPr>
                <w:rFonts w:ascii="Calibri" w:hAnsi="Calibri" w:cs="Calibri"/>
                <w:b/>
                <w:bCs/>
                <w:color w:val="000000"/>
              </w:rPr>
            </w:pPr>
          </w:p>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b/>
                <w:bCs/>
                <w:color w:val="000000"/>
              </w:rPr>
              <w:t xml:space="preserve">RAZINE OSTVARENOSTI KRITERIJA </w:t>
            </w:r>
          </w:p>
        </w:tc>
      </w:tr>
      <w:tr w:rsidR="00EB26FF" w:rsidRPr="00EB26FF" w:rsidTr="008D2AFB">
        <w:trPr>
          <w:trHeight w:val="110"/>
        </w:trPr>
        <w:tc>
          <w:tcPr>
            <w:tcW w:w="2930" w:type="dxa"/>
            <w:gridSpan w:val="2"/>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b/>
                <w:bCs/>
                <w:color w:val="000000"/>
              </w:rPr>
              <w:t xml:space="preserve">                                         izvrsno </w:t>
            </w:r>
          </w:p>
        </w:tc>
        <w:tc>
          <w:tcPr>
            <w:tcW w:w="2930" w:type="dxa"/>
            <w:gridSpan w:val="2"/>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b/>
                <w:bCs/>
                <w:color w:val="000000"/>
              </w:rPr>
              <w:t xml:space="preserve">                                 dobro </w:t>
            </w:r>
          </w:p>
        </w:tc>
        <w:tc>
          <w:tcPr>
            <w:tcW w:w="2930" w:type="dxa"/>
            <w:gridSpan w:val="2"/>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b/>
                <w:bCs/>
                <w:color w:val="000000"/>
              </w:rPr>
              <w:t xml:space="preserve">               potrebno doraditi </w:t>
            </w:r>
          </w:p>
        </w:tc>
      </w:tr>
      <w:tr w:rsidR="00EB26FF" w:rsidRPr="00EB26FF" w:rsidTr="008D2AFB">
        <w:trPr>
          <w:trHeight w:val="1184"/>
        </w:trPr>
        <w:tc>
          <w:tcPr>
            <w:tcW w:w="2198" w:type="dxa"/>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b/>
                <w:bCs/>
                <w:color w:val="000000"/>
              </w:rPr>
              <w:t xml:space="preserve">pojmovi </w:t>
            </w:r>
          </w:p>
        </w:tc>
        <w:tc>
          <w:tcPr>
            <w:tcW w:w="2198" w:type="dxa"/>
            <w:gridSpan w:val="2"/>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color w:val="000000"/>
              </w:rPr>
              <w:t xml:space="preserve">Mapa sadrži gotovo sve pojmove potrebne za prikaz usvojenosti određenog koncepta te vrlo mali broj pojmova koji nisu nužni za prikaz, ali ne umanjuju razumljivost mape. </w:t>
            </w:r>
          </w:p>
        </w:tc>
        <w:tc>
          <w:tcPr>
            <w:tcW w:w="2198" w:type="dxa"/>
            <w:gridSpan w:val="2"/>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color w:val="000000"/>
              </w:rPr>
              <w:t xml:space="preserve">Mapa sadrži većinu pojmova potrebnih za prikaz usvojenosti koncepta, ali i određeni broj pojmova koji nisu neophodni za prikaz. </w:t>
            </w:r>
          </w:p>
        </w:tc>
        <w:tc>
          <w:tcPr>
            <w:tcW w:w="2198" w:type="dxa"/>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color w:val="000000"/>
              </w:rPr>
              <w:t xml:space="preserve">Odabir pojmova minimalno omogućuje prikaz usvojenosti određenog koncepta. </w:t>
            </w:r>
          </w:p>
        </w:tc>
      </w:tr>
      <w:tr w:rsidR="00EB26FF" w:rsidRPr="00EB26FF" w:rsidTr="008D2AFB">
        <w:trPr>
          <w:trHeight w:val="916"/>
        </w:trPr>
        <w:tc>
          <w:tcPr>
            <w:tcW w:w="2198" w:type="dxa"/>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b/>
                <w:bCs/>
                <w:color w:val="000000"/>
              </w:rPr>
              <w:t xml:space="preserve">veze sistematizacije </w:t>
            </w:r>
          </w:p>
        </w:tc>
        <w:tc>
          <w:tcPr>
            <w:tcW w:w="2198" w:type="dxa"/>
            <w:gridSpan w:val="2"/>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color w:val="000000"/>
              </w:rPr>
              <w:t xml:space="preserve">Veze između pojmova odražavaju razumijevanje odnosa između navedenih pojmova. </w:t>
            </w:r>
          </w:p>
        </w:tc>
        <w:tc>
          <w:tcPr>
            <w:tcW w:w="2198" w:type="dxa"/>
            <w:gridSpan w:val="2"/>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color w:val="000000"/>
              </w:rPr>
              <w:t xml:space="preserve">Većina veza između pojmova je opravdana i točna, a samo neke manje doprinose prikazu razumijevanja odnosa između pojmova. </w:t>
            </w:r>
          </w:p>
        </w:tc>
        <w:tc>
          <w:tcPr>
            <w:tcW w:w="2198" w:type="dxa"/>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color w:val="000000"/>
              </w:rPr>
              <w:t xml:space="preserve">Veze između pojmova minimalno prikazuju razumijevanje koncepta i/ili nisu u potpunosti opravdane. </w:t>
            </w:r>
          </w:p>
        </w:tc>
      </w:tr>
      <w:tr w:rsidR="00EB26FF" w:rsidRPr="00EB26FF" w:rsidTr="008D2AFB">
        <w:trPr>
          <w:trHeight w:val="915"/>
        </w:trPr>
        <w:tc>
          <w:tcPr>
            <w:tcW w:w="2198" w:type="dxa"/>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b/>
                <w:bCs/>
                <w:color w:val="000000"/>
              </w:rPr>
              <w:t xml:space="preserve">razumijevanje </w:t>
            </w:r>
          </w:p>
        </w:tc>
        <w:tc>
          <w:tcPr>
            <w:tcW w:w="2198" w:type="dxa"/>
            <w:gridSpan w:val="2"/>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color w:val="000000"/>
              </w:rPr>
              <w:t xml:space="preserve">Mapa je oblikovana na način da ju je lako pratiti te prikazuje sveobuhvatnu razumijevanje prikazanog koncepta. </w:t>
            </w:r>
          </w:p>
        </w:tc>
        <w:tc>
          <w:tcPr>
            <w:tcW w:w="2198" w:type="dxa"/>
            <w:gridSpan w:val="2"/>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color w:val="000000"/>
              </w:rPr>
              <w:t xml:space="preserve">Mapa je oblikovana na način da ju je uglavnom lako pratiti te prikazuje suštinsku usvojenost koncepta uz minimalne pogreške. </w:t>
            </w:r>
          </w:p>
        </w:tc>
        <w:tc>
          <w:tcPr>
            <w:tcW w:w="2198" w:type="dxa"/>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color w:val="000000"/>
              </w:rPr>
              <w:t xml:space="preserve">Mapa je oblikovana na način da ju je teže pratiti te ukazuje na značajnije pogreške u razumijevanju prikazanog koncepta </w:t>
            </w:r>
          </w:p>
        </w:tc>
      </w:tr>
    </w:tbl>
    <w:p w:rsidR="00EB26FF" w:rsidRDefault="00EB26FF"/>
    <w:p w:rsidR="00EB26FF" w:rsidRDefault="00EB26FF"/>
    <w:p w:rsidR="00EB26FF" w:rsidRDefault="00EB26FF"/>
    <w:p w:rsidR="00EB26FF" w:rsidRDefault="00EB26FF"/>
    <w:p w:rsidR="00EB26FF" w:rsidRDefault="00EB26FF"/>
    <w:p w:rsidR="00EB26FF" w:rsidRDefault="00EB26FF"/>
    <w:p w:rsidR="00EB26FF" w:rsidRDefault="00EB26FF"/>
    <w:p w:rsidR="00EB26FF" w:rsidRDefault="00EB26FF"/>
    <w:p w:rsidR="00EB26FF" w:rsidRDefault="00EB26FF"/>
    <w:p w:rsidR="00EB26FF" w:rsidRDefault="00EB26FF"/>
    <w:p w:rsidR="00EB26FF" w:rsidRDefault="00EB26FF"/>
    <w:tbl>
      <w:tblPr>
        <w:tblW w:w="8850" w:type="dxa"/>
        <w:tblBorders>
          <w:top w:val="nil"/>
          <w:left w:val="nil"/>
          <w:bottom w:val="nil"/>
          <w:right w:val="nil"/>
        </w:tblBorders>
        <w:tblLayout w:type="fixed"/>
        <w:tblLook w:val="0000" w:firstRow="0" w:lastRow="0" w:firstColumn="0" w:lastColumn="0" w:noHBand="0" w:noVBand="0"/>
      </w:tblPr>
      <w:tblGrid>
        <w:gridCol w:w="1770"/>
        <w:gridCol w:w="442"/>
        <w:gridCol w:w="1328"/>
        <w:gridCol w:w="885"/>
        <w:gridCol w:w="885"/>
        <w:gridCol w:w="1327"/>
        <w:gridCol w:w="443"/>
        <w:gridCol w:w="1770"/>
      </w:tblGrid>
      <w:tr w:rsidR="00EB26FF" w:rsidRPr="00EB26FF" w:rsidTr="008D2AFB">
        <w:trPr>
          <w:trHeight w:val="247"/>
        </w:trPr>
        <w:tc>
          <w:tcPr>
            <w:tcW w:w="4425" w:type="dxa"/>
            <w:gridSpan w:val="4"/>
          </w:tcPr>
          <w:p w:rsidR="00EB26FF" w:rsidRPr="00EB26FF" w:rsidRDefault="00EB26FF" w:rsidP="00EB26FF">
            <w:pPr>
              <w:autoSpaceDE w:val="0"/>
              <w:autoSpaceDN w:val="0"/>
              <w:adjustRightInd w:val="0"/>
              <w:spacing w:after="0" w:line="240" w:lineRule="auto"/>
              <w:rPr>
                <w:rFonts w:ascii="Calibri" w:hAnsi="Calibri" w:cs="Calibri"/>
                <w:b/>
                <w:bCs/>
                <w:color w:val="000000"/>
              </w:rPr>
            </w:pPr>
            <w:r w:rsidRPr="00EB26FF">
              <w:rPr>
                <w:rFonts w:ascii="Calibri" w:hAnsi="Calibri" w:cs="Calibri"/>
                <w:b/>
                <w:bCs/>
                <w:color w:val="000000"/>
              </w:rPr>
              <w:lastRenderedPageBreak/>
              <w:t xml:space="preserve">Analitička rubrika za vrednovanje esejskog </w:t>
            </w:r>
          </w:p>
          <w:p w:rsidR="00EB26FF" w:rsidRPr="00EB26FF" w:rsidRDefault="00EB26FF" w:rsidP="00EB26FF">
            <w:pPr>
              <w:autoSpaceDE w:val="0"/>
              <w:autoSpaceDN w:val="0"/>
              <w:adjustRightInd w:val="0"/>
              <w:spacing w:after="0" w:line="240" w:lineRule="auto"/>
              <w:rPr>
                <w:rFonts w:ascii="Calibri" w:hAnsi="Calibri" w:cs="Calibri"/>
                <w:b/>
                <w:bCs/>
                <w:color w:val="000000"/>
              </w:rPr>
            </w:pPr>
          </w:p>
          <w:p w:rsidR="00EB26FF" w:rsidRPr="00EB26FF" w:rsidRDefault="00EB26FF" w:rsidP="00EB26FF">
            <w:pPr>
              <w:autoSpaceDE w:val="0"/>
              <w:autoSpaceDN w:val="0"/>
              <w:adjustRightInd w:val="0"/>
              <w:spacing w:after="0" w:line="240" w:lineRule="auto"/>
              <w:rPr>
                <w:rFonts w:ascii="Calibri" w:hAnsi="Calibri" w:cs="Calibri"/>
                <w:color w:val="000000"/>
                <w:sz w:val="24"/>
                <w:szCs w:val="24"/>
              </w:rPr>
            </w:pPr>
            <w:r w:rsidRPr="00EB26FF">
              <w:rPr>
                <w:rFonts w:ascii="Calibri" w:hAnsi="Calibri" w:cs="Calibri"/>
                <w:b/>
                <w:bCs/>
                <w:color w:val="000000"/>
              </w:rPr>
              <w:t xml:space="preserve"> </w:t>
            </w:r>
            <w:bookmarkStart w:id="0" w:name="_GoBack"/>
            <w:bookmarkEnd w:id="0"/>
            <w:r w:rsidRPr="00EB26FF">
              <w:rPr>
                <w:rFonts w:ascii="Calibri" w:hAnsi="Calibri" w:cs="Calibri"/>
                <w:color w:val="000000"/>
                <w:sz w:val="24"/>
                <w:szCs w:val="24"/>
              </w:rPr>
              <w:t xml:space="preserve">SASTAVNICE </w:t>
            </w:r>
          </w:p>
          <w:p w:rsidR="00EB26FF" w:rsidRPr="00EB26FF" w:rsidRDefault="00EB26FF" w:rsidP="00EB26FF">
            <w:pPr>
              <w:autoSpaceDE w:val="0"/>
              <w:autoSpaceDN w:val="0"/>
              <w:adjustRightInd w:val="0"/>
              <w:spacing w:after="0" w:line="240" w:lineRule="auto"/>
              <w:rPr>
                <w:rFonts w:ascii="Calibri" w:hAnsi="Calibri" w:cs="Calibri"/>
                <w:color w:val="000000"/>
                <w:sz w:val="24"/>
                <w:szCs w:val="24"/>
              </w:rPr>
            </w:pPr>
            <w:r w:rsidRPr="00EB26FF">
              <w:rPr>
                <w:rFonts w:ascii="Calibri" w:hAnsi="Calibri" w:cs="Calibri"/>
                <w:color w:val="000000"/>
                <w:sz w:val="24"/>
                <w:szCs w:val="24"/>
              </w:rPr>
              <w:t xml:space="preserve"> </w:t>
            </w:r>
          </w:p>
        </w:tc>
        <w:tc>
          <w:tcPr>
            <w:tcW w:w="4425" w:type="dxa"/>
            <w:gridSpan w:val="4"/>
          </w:tcPr>
          <w:p w:rsidR="00EB26FF" w:rsidRPr="00EB26FF" w:rsidRDefault="00EB26FF" w:rsidP="00EB26FF">
            <w:pPr>
              <w:autoSpaceDE w:val="0"/>
              <w:autoSpaceDN w:val="0"/>
              <w:adjustRightInd w:val="0"/>
              <w:spacing w:after="0" w:line="240" w:lineRule="auto"/>
              <w:rPr>
                <w:rFonts w:ascii="Calibri" w:hAnsi="Calibri" w:cs="Calibri"/>
                <w:b/>
                <w:bCs/>
                <w:color w:val="000000"/>
              </w:rPr>
            </w:pPr>
          </w:p>
          <w:p w:rsidR="00EB26FF" w:rsidRDefault="00EB26FF" w:rsidP="00EB26FF">
            <w:pPr>
              <w:autoSpaceDE w:val="0"/>
              <w:autoSpaceDN w:val="0"/>
              <w:adjustRightInd w:val="0"/>
              <w:spacing w:after="0" w:line="240" w:lineRule="auto"/>
              <w:rPr>
                <w:rFonts w:ascii="Calibri" w:hAnsi="Calibri" w:cs="Calibri"/>
                <w:b/>
                <w:bCs/>
                <w:color w:val="000000"/>
              </w:rPr>
            </w:pPr>
          </w:p>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b/>
                <w:bCs/>
                <w:color w:val="000000"/>
              </w:rPr>
              <w:t xml:space="preserve">RAZINE OSTVARENOSTI KRITERIJA </w:t>
            </w:r>
          </w:p>
        </w:tc>
      </w:tr>
      <w:tr w:rsidR="00EB26FF" w:rsidRPr="00EB26FF" w:rsidTr="008D2AFB">
        <w:trPr>
          <w:trHeight w:val="244"/>
        </w:trPr>
        <w:tc>
          <w:tcPr>
            <w:tcW w:w="2212" w:type="dxa"/>
            <w:gridSpan w:val="2"/>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b/>
                <w:bCs/>
                <w:color w:val="000000"/>
              </w:rPr>
              <w:t xml:space="preserve">                           Izvrsno </w:t>
            </w:r>
          </w:p>
        </w:tc>
        <w:tc>
          <w:tcPr>
            <w:tcW w:w="2213" w:type="dxa"/>
            <w:gridSpan w:val="2"/>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b/>
                <w:bCs/>
                <w:color w:val="000000"/>
              </w:rPr>
              <w:t xml:space="preserve">                    vrlo dobro </w:t>
            </w:r>
          </w:p>
        </w:tc>
        <w:tc>
          <w:tcPr>
            <w:tcW w:w="2212" w:type="dxa"/>
            <w:gridSpan w:val="2"/>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b/>
                <w:bCs/>
                <w:color w:val="000000"/>
              </w:rPr>
              <w:t xml:space="preserve">                  djelomično </w:t>
            </w:r>
          </w:p>
        </w:tc>
        <w:tc>
          <w:tcPr>
            <w:tcW w:w="2213" w:type="dxa"/>
            <w:gridSpan w:val="2"/>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b/>
                <w:bCs/>
                <w:color w:val="000000"/>
              </w:rPr>
              <w:t xml:space="preserve">       potrebno doraditi </w:t>
            </w:r>
          </w:p>
        </w:tc>
      </w:tr>
      <w:tr w:rsidR="00EB26FF" w:rsidRPr="00EB26FF" w:rsidTr="008D2AFB">
        <w:trPr>
          <w:trHeight w:val="1320"/>
        </w:trPr>
        <w:tc>
          <w:tcPr>
            <w:tcW w:w="1770" w:type="dxa"/>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b/>
                <w:bCs/>
                <w:color w:val="000000"/>
              </w:rPr>
              <w:t xml:space="preserve">sadržaj i argumentacija </w:t>
            </w:r>
          </w:p>
        </w:tc>
        <w:tc>
          <w:tcPr>
            <w:tcW w:w="1770" w:type="dxa"/>
            <w:gridSpan w:val="2"/>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color w:val="000000"/>
              </w:rPr>
              <w:t xml:space="preserve">Sadržaj esejskog zadatka odgovara temi. Aktualan je i zanimljiv. Sve teze su jasno postavljene i uspješno argumentirane. </w:t>
            </w:r>
          </w:p>
        </w:tc>
        <w:tc>
          <w:tcPr>
            <w:tcW w:w="1770" w:type="dxa"/>
            <w:gridSpan w:val="2"/>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color w:val="000000"/>
              </w:rPr>
              <w:t xml:space="preserve">Sadržaj esejskog zadatka odgovara temi. Postavljene teze su nedvosmisleno argumentirane, ali primjeri za argumentiranje teze nisu inovativni i kreativni. </w:t>
            </w:r>
          </w:p>
        </w:tc>
        <w:tc>
          <w:tcPr>
            <w:tcW w:w="1770" w:type="dxa"/>
            <w:gridSpan w:val="2"/>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color w:val="000000"/>
              </w:rPr>
              <w:t xml:space="preserve">Sadržaj esejskog zadatka odgovara temi. U argumentiranju teza koristi pojašnjenja iz literature i postoje dijelovi koji zahtijevaju nadopunu. </w:t>
            </w:r>
          </w:p>
        </w:tc>
        <w:tc>
          <w:tcPr>
            <w:tcW w:w="1770" w:type="dxa"/>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color w:val="000000"/>
              </w:rPr>
              <w:t xml:space="preserve">Sadržaj esejskog zadatka uglavnom odgovara temi, uz manja odstupanja. </w:t>
            </w:r>
            <w:proofErr w:type="spellStart"/>
            <w:r w:rsidRPr="00EB26FF">
              <w:rPr>
                <w:rFonts w:ascii="Calibri" w:hAnsi="Calibri" w:cs="Calibri"/>
                <w:color w:val="000000"/>
              </w:rPr>
              <w:t>Postavljenesu</w:t>
            </w:r>
            <w:proofErr w:type="spellEnd"/>
            <w:r w:rsidRPr="00EB26FF">
              <w:rPr>
                <w:rFonts w:ascii="Calibri" w:hAnsi="Calibri" w:cs="Calibri"/>
                <w:color w:val="000000"/>
              </w:rPr>
              <w:t xml:space="preserve"> teze nedovoljno argumentirane. </w:t>
            </w:r>
          </w:p>
        </w:tc>
      </w:tr>
      <w:tr w:rsidR="00EB26FF" w:rsidRPr="00EB26FF" w:rsidTr="008D2AFB">
        <w:trPr>
          <w:trHeight w:val="915"/>
        </w:trPr>
        <w:tc>
          <w:tcPr>
            <w:tcW w:w="1770" w:type="dxa"/>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b/>
                <w:bCs/>
                <w:color w:val="000000"/>
              </w:rPr>
              <w:t xml:space="preserve">kompozicija </w:t>
            </w:r>
          </w:p>
        </w:tc>
        <w:tc>
          <w:tcPr>
            <w:tcW w:w="1770" w:type="dxa"/>
            <w:gridSpan w:val="2"/>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color w:val="000000"/>
              </w:rPr>
              <w:t xml:space="preserve">Svi su kompozicijski dijelovi (uvodni dio, razradbeni dio i zaključni dio) zastupljeni i logički povezani. </w:t>
            </w:r>
          </w:p>
        </w:tc>
        <w:tc>
          <w:tcPr>
            <w:tcW w:w="1770" w:type="dxa"/>
            <w:gridSpan w:val="2"/>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color w:val="000000"/>
              </w:rPr>
              <w:t xml:space="preserve">Svi su kompozicijski dijelovi zastupljeni, ali razrada ne sadrži sve implikacije koje proizlaze iz postavljene teze esejskog zadatka. </w:t>
            </w:r>
          </w:p>
        </w:tc>
        <w:tc>
          <w:tcPr>
            <w:tcW w:w="1770" w:type="dxa"/>
            <w:gridSpan w:val="2"/>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color w:val="000000"/>
              </w:rPr>
              <w:t xml:space="preserve">Svi kompozicijski dijelovi su zastupljeni, ali nedostaje logička povezanost među njima. </w:t>
            </w:r>
          </w:p>
        </w:tc>
        <w:tc>
          <w:tcPr>
            <w:tcW w:w="1770" w:type="dxa"/>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color w:val="000000"/>
              </w:rPr>
              <w:t xml:space="preserve">Kompozicijski dijelovi izostaju i nisu dovoljno međusobno povezani. </w:t>
            </w:r>
          </w:p>
        </w:tc>
      </w:tr>
      <w:tr w:rsidR="00EB26FF" w:rsidRPr="00EB26FF" w:rsidTr="008D2AFB">
        <w:trPr>
          <w:trHeight w:val="648"/>
        </w:trPr>
        <w:tc>
          <w:tcPr>
            <w:tcW w:w="1770" w:type="dxa"/>
          </w:tcPr>
          <w:p w:rsidR="00EB26FF" w:rsidRPr="00EB26FF" w:rsidRDefault="00EB26FF" w:rsidP="00EB26FF">
            <w:pPr>
              <w:autoSpaceDE w:val="0"/>
              <w:autoSpaceDN w:val="0"/>
              <w:adjustRightInd w:val="0"/>
              <w:spacing w:after="0" w:line="240" w:lineRule="auto"/>
              <w:rPr>
                <w:rFonts w:ascii="Calibri" w:hAnsi="Calibri" w:cs="Calibri"/>
                <w:b/>
                <w:bCs/>
                <w:color w:val="000000"/>
              </w:rPr>
            </w:pPr>
            <w:r w:rsidRPr="00EB26FF">
              <w:rPr>
                <w:rFonts w:ascii="Calibri" w:hAnsi="Calibri" w:cs="Calibri"/>
                <w:b/>
                <w:bCs/>
                <w:color w:val="000000"/>
              </w:rPr>
              <w:t xml:space="preserve">navodi </w:t>
            </w:r>
          </w:p>
          <w:p w:rsidR="00EB26FF" w:rsidRPr="00EB26FF" w:rsidRDefault="00EB26FF" w:rsidP="00EB26FF">
            <w:pPr>
              <w:autoSpaceDE w:val="0"/>
              <w:autoSpaceDN w:val="0"/>
              <w:adjustRightInd w:val="0"/>
              <w:spacing w:after="0" w:line="240" w:lineRule="auto"/>
              <w:rPr>
                <w:rFonts w:ascii="Calibri" w:hAnsi="Calibri" w:cs="Calibri"/>
                <w:b/>
                <w:bCs/>
                <w:color w:val="000000"/>
              </w:rPr>
            </w:pPr>
          </w:p>
          <w:p w:rsidR="00EB26FF" w:rsidRPr="00EB26FF" w:rsidRDefault="00EB26FF" w:rsidP="00EB26FF">
            <w:pPr>
              <w:autoSpaceDE w:val="0"/>
              <w:autoSpaceDN w:val="0"/>
              <w:adjustRightInd w:val="0"/>
              <w:spacing w:after="0" w:line="240" w:lineRule="auto"/>
              <w:rPr>
                <w:rFonts w:ascii="Calibri" w:hAnsi="Calibri" w:cs="Calibri"/>
                <w:b/>
                <w:bCs/>
                <w:color w:val="000000"/>
              </w:rPr>
            </w:pPr>
          </w:p>
          <w:p w:rsidR="00EB26FF" w:rsidRPr="00EB26FF" w:rsidRDefault="00EB26FF" w:rsidP="00EB26FF">
            <w:pPr>
              <w:autoSpaceDE w:val="0"/>
              <w:autoSpaceDN w:val="0"/>
              <w:adjustRightInd w:val="0"/>
              <w:spacing w:after="0" w:line="240" w:lineRule="auto"/>
              <w:rPr>
                <w:rFonts w:ascii="Calibri" w:hAnsi="Calibri" w:cs="Calibri"/>
                <w:b/>
                <w:bCs/>
                <w:color w:val="000000"/>
              </w:rPr>
            </w:pPr>
          </w:p>
          <w:p w:rsidR="00EB26FF" w:rsidRPr="00EB26FF" w:rsidRDefault="00EB26FF" w:rsidP="00EB26FF">
            <w:pPr>
              <w:autoSpaceDE w:val="0"/>
              <w:autoSpaceDN w:val="0"/>
              <w:adjustRightInd w:val="0"/>
              <w:spacing w:after="0" w:line="240" w:lineRule="auto"/>
              <w:rPr>
                <w:rFonts w:ascii="Calibri" w:hAnsi="Calibri" w:cs="Calibri"/>
                <w:b/>
                <w:bCs/>
                <w:color w:val="000000"/>
              </w:rPr>
            </w:pPr>
          </w:p>
          <w:p w:rsidR="00EB26FF" w:rsidRPr="00EB26FF" w:rsidRDefault="00EB26FF" w:rsidP="00EB26FF">
            <w:pPr>
              <w:autoSpaceDE w:val="0"/>
              <w:autoSpaceDN w:val="0"/>
              <w:adjustRightInd w:val="0"/>
              <w:spacing w:after="0" w:line="240" w:lineRule="auto"/>
              <w:rPr>
                <w:rFonts w:ascii="Calibri" w:hAnsi="Calibri" w:cs="Calibri"/>
                <w:color w:val="000000"/>
              </w:rPr>
            </w:pPr>
          </w:p>
        </w:tc>
        <w:tc>
          <w:tcPr>
            <w:tcW w:w="1770" w:type="dxa"/>
            <w:gridSpan w:val="2"/>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color w:val="000000"/>
              </w:rPr>
              <w:t xml:space="preserve">Korišteni su točni i relevantni navodi ili ih kvalitetno parafrazirani. </w:t>
            </w:r>
          </w:p>
        </w:tc>
        <w:tc>
          <w:tcPr>
            <w:tcW w:w="1770" w:type="dxa"/>
            <w:gridSpan w:val="2"/>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color w:val="000000"/>
              </w:rPr>
              <w:t xml:space="preserve">Navedeni su točni navodi koji odgovaraju temi, ali su nepotpuni. </w:t>
            </w:r>
          </w:p>
        </w:tc>
        <w:tc>
          <w:tcPr>
            <w:tcW w:w="1770" w:type="dxa"/>
            <w:gridSpan w:val="2"/>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color w:val="000000"/>
              </w:rPr>
              <w:t xml:space="preserve">Navodi su nepotpuni. </w:t>
            </w:r>
          </w:p>
        </w:tc>
        <w:tc>
          <w:tcPr>
            <w:tcW w:w="1770" w:type="dxa"/>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color w:val="000000"/>
              </w:rPr>
              <w:t xml:space="preserve">Navodi nisu povezani s temom. </w:t>
            </w:r>
          </w:p>
        </w:tc>
      </w:tr>
      <w:tr w:rsidR="00EB26FF" w:rsidRPr="00EB26FF" w:rsidTr="008D2AFB">
        <w:trPr>
          <w:trHeight w:val="1318"/>
        </w:trPr>
        <w:tc>
          <w:tcPr>
            <w:tcW w:w="1770" w:type="dxa"/>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b/>
                <w:bCs/>
                <w:color w:val="000000"/>
              </w:rPr>
              <w:t xml:space="preserve">jezik i stil </w:t>
            </w:r>
          </w:p>
        </w:tc>
        <w:tc>
          <w:tcPr>
            <w:tcW w:w="1770" w:type="dxa"/>
            <w:gridSpan w:val="2"/>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color w:val="000000"/>
              </w:rPr>
              <w:t xml:space="preserve">Rad je stilski kvalitetno oblikovan, bez pravopisnih ili gramatičkih pogrešaka. </w:t>
            </w:r>
          </w:p>
        </w:tc>
        <w:tc>
          <w:tcPr>
            <w:tcW w:w="1770" w:type="dxa"/>
            <w:gridSpan w:val="2"/>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color w:val="000000"/>
              </w:rPr>
              <w:t xml:space="preserve">Rad je dobro stilski oblikovan uz malo gramatičkih i pravopisnih grešaka. </w:t>
            </w:r>
          </w:p>
        </w:tc>
        <w:tc>
          <w:tcPr>
            <w:tcW w:w="1770" w:type="dxa"/>
            <w:gridSpan w:val="2"/>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color w:val="000000"/>
              </w:rPr>
              <w:t xml:space="preserve">Rad nije stilski ujednačen. Postoji malo pravopisnih i gramatičkih pogrešaka. </w:t>
            </w:r>
          </w:p>
        </w:tc>
        <w:tc>
          <w:tcPr>
            <w:tcW w:w="1770" w:type="dxa"/>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color w:val="000000"/>
              </w:rPr>
              <w:t xml:space="preserve">U pisanju rada potrebna je stalna pomoć, a stilski nije ujednačen. Prisutne su veće stilske, pravopisne i gramatičke pogreške. </w:t>
            </w:r>
          </w:p>
        </w:tc>
      </w:tr>
      <w:tr w:rsidR="00EB26FF" w:rsidRPr="00EB26FF" w:rsidTr="008D2AFB">
        <w:trPr>
          <w:trHeight w:val="781"/>
        </w:trPr>
        <w:tc>
          <w:tcPr>
            <w:tcW w:w="1770" w:type="dxa"/>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b/>
                <w:bCs/>
                <w:color w:val="000000"/>
              </w:rPr>
              <w:t xml:space="preserve">urednost i čitljivost </w:t>
            </w:r>
          </w:p>
        </w:tc>
        <w:tc>
          <w:tcPr>
            <w:tcW w:w="1770" w:type="dxa"/>
            <w:gridSpan w:val="2"/>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color w:val="000000"/>
              </w:rPr>
              <w:t xml:space="preserve">Tekst je uredan, rukopis čitak. </w:t>
            </w:r>
          </w:p>
        </w:tc>
        <w:tc>
          <w:tcPr>
            <w:tcW w:w="1770" w:type="dxa"/>
            <w:gridSpan w:val="2"/>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color w:val="000000"/>
              </w:rPr>
              <w:t xml:space="preserve">Rad je čitak, ali slova nisu pravilno oblikovana. </w:t>
            </w:r>
          </w:p>
        </w:tc>
        <w:tc>
          <w:tcPr>
            <w:tcW w:w="1770" w:type="dxa"/>
            <w:gridSpan w:val="2"/>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color w:val="000000"/>
              </w:rPr>
              <w:t xml:space="preserve">Tekst je pretežno uredan i rukopis pretežno čitak. </w:t>
            </w:r>
          </w:p>
        </w:tc>
        <w:tc>
          <w:tcPr>
            <w:tcW w:w="1770" w:type="dxa"/>
          </w:tcPr>
          <w:p w:rsidR="00EB26FF" w:rsidRPr="00EB26FF" w:rsidRDefault="00EB26FF" w:rsidP="00EB26FF">
            <w:pPr>
              <w:autoSpaceDE w:val="0"/>
              <w:autoSpaceDN w:val="0"/>
              <w:adjustRightInd w:val="0"/>
              <w:spacing w:after="0" w:line="240" w:lineRule="auto"/>
              <w:rPr>
                <w:rFonts w:ascii="Calibri" w:hAnsi="Calibri" w:cs="Calibri"/>
                <w:color w:val="000000"/>
              </w:rPr>
            </w:pPr>
            <w:r w:rsidRPr="00EB26FF">
              <w:rPr>
                <w:rFonts w:ascii="Calibri" w:hAnsi="Calibri" w:cs="Calibri"/>
                <w:color w:val="000000"/>
              </w:rPr>
              <w:t xml:space="preserve">Tekst je uglavnom uredan, ali su slova nepravilno oblikovana i/ili nečitka. </w:t>
            </w:r>
          </w:p>
        </w:tc>
      </w:tr>
    </w:tbl>
    <w:p w:rsidR="00EB26FF" w:rsidRPr="00EB26FF" w:rsidRDefault="00EB26FF" w:rsidP="00EB26FF">
      <w:pPr>
        <w:spacing w:after="160" w:line="259" w:lineRule="auto"/>
      </w:pPr>
    </w:p>
    <w:p w:rsidR="00EB26FF" w:rsidRDefault="00EB26FF"/>
    <w:p w:rsidR="00EB26FF" w:rsidRDefault="00EB26FF"/>
    <w:p w:rsidR="00EB26FF" w:rsidRDefault="00EB26FF"/>
    <w:sectPr w:rsidR="00EB26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8A6"/>
    <w:multiLevelType w:val="multilevel"/>
    <w:tmpl w:val="14BE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181531"/>
    <w:multiLevelType w:val="multilevel"/>
    <w:tmpl w:val="3EEC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D207FE"/>
    <w:multiLevelType w:val="multilevel"/>
    <w:tmpl w:val="5BCE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FF"/>
    <w:rsid w:val="0025780B"/>
    <w:rsid w:val="00EB26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1608A"/>
  <w15:chartTrackingRefBased/>
  <w15:docId w15:val="{209550D0-B67D-4F1C-9129-F56090C2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6FF"/>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aragraph">
    <w:name w:val="paragraph"/>
    <w:basedOn w:val="Normal"/>
    <w:rsid w:val="00EB26F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EB26FF"/>
  </w:style>
  <w:style w:type="character" w:customStyle="1" w:styleId="eop">
    <w:name w:val="eop"/>
    <w:basedOn w:val="Zadanifontodlomka"/>
    <w:rsid w:val="00EB2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3169</Words>
  <Characters>18064</Characters>
  <Application>Microsoft Office Word</Application>
  <DocSecurity>0</DocSecurity>
  <Lines>150</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2021-01-07T18:39:00Z</dcterms:created>
  <dcterms:modified xsi:type="dcterms:W3CDTF">2021-01-07T18:48:00Z</dcterms:modified>
</cp:coreProperties>
</file>