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1" w:rsidRDefault="00264DE1" w:rsidP="0070652B">
      <w:pPr>
        <w:spacing w:after="0" w:line="240" w:lineRule="auto"/>
        <w:rPr>
          <w:rFonts w:cstheme="minorHAnsi"/>
          <w:b/>
          <w:sz w:val="32"/>
        </w:rPr>
      </w:pPr>
      <w:bookmarkStart w:id="0" w:name="_GoBack"/>
      <w:bookmarkEnd w:id="0"/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70652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70652B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C05904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  % – 49,4</w:t>
            </w:r>
            <w:r w:rsidR="00264DE1" w:rsidRPr="00E401B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C05904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49,5</w:t>
            </w:r>
            <w:r w:rsidR="00264DE1" w:rsidRPr="00E401B9">
              <w:rPr>
                <w:rFonts w:cstheme="minorHAnsi"/>
                <w:sz w:val="24"/>
                <w:szCs w:val="24"/>
              </w:rPr>
              <w:t>%  - 63</w:t>
            </w:r>
            <w:r>
              <w:rPr>
                <w:rFonts w:cstheme="minorHAnsi"/>
                <w:sz w:val="24"/>
                <w:szCs w:val="24"/>
              </w:rPr>
              <w:t>,4</w:t>
            </w:r>
            <w:r w:rsidR="00264DE1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C05904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63,5</w:t>
            </w:r>
            <w:r w:rsidR="00264DE1" w:rsidRPr="00E401B9">
              <w:rPr>
                <w:rFonts w:cstheme="minorHAnsi"/>
                <w:sz w:val="24"/>
                <w:szCs w:val="24"/>
              </w:rPr>
              <w:t>% - 7</w:t>
            </w:r>
            <w:r w:rsidR="00264DE1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,4</w:t>
            </w:r>
            <w:r w:rsidR="00264DE1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 w:rsidR="00C05904">
              <w:rPr>
                <w:rFonts w:cstheme="minorHAnsi"/>
                <w:sz w:val="24"/>
                <w:szCs w:val="24"/>
              </w:rPr>
              <w:t>8,5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C05904">
              <w:rPr>
                <w:rFonts w:cstheme="minorHAnsi"/>
                <w:sz w:val="24"/>
                <w:szCs w:val="24"/>
              </w:rPr>
              <w:t>89,4</w:t>
            </w:r>
            <w:r w:rsidRPr="00E401B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C05904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89,5</w:t>
            </w:r>
            <w:r w:rsidR="00264DE1"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Default="00C05904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Diktat</w:t>
      </w:r>
    </w:p>
    <w:p w:rsidR="00C05904" w:rsidRDefault="00C05904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Odličan - bez greške</w:t>
      </w:r>
    </w:p>
    <w:p w:rsidR="00C05904" w:rsidRDefault="0070652B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Vrlo dobar </w:t>
      </w:r>
      <w:r w:rsidR="00C05904">
        <w:rPr>
          <w:rFonts w:cstheme="minorHAnsi"/>
          <w:b/>
          <w:sz w:val="28"/>
        </w:rPr>
        <w:t>1-</w:t>
      </w:r>
      <w:r>
        <w:rPr>
          <w:rFonts w:cstheme="minorHAnsi"/>
          <w:b/>
          <w:sz w:val="28"/>
        </w:rPr>
        <w:t xml:space="preserve"> </w:t>
      </w:r>
      <w:r w:rsidR="00C05904">
        <w:rPr>
          <w:rFonts w:cstheme="minorHAnsi"/>
          <w:b/>
          <w:sz w:val="28"/>
        </w:rPr>
        <w:t>2 greške</w:t>
      </w:r>
    </w:p>
    <w:p w:rsidR="00C05904" w:rsidRDefault="0070652B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Dobar </w:t>
      </w:r>
      <w:r w:rsidR="00A81386">
        <w:rPr>
          <w:rFonts w:cstheme="minorHAnsi"/>
          <w:b/>
          <w:sz w:val="28"/>
        </w:rPr>
        <w:t>3 -</w:t>
      </w:r>
      <w:r>
        <w:rPr>
          <w:rFonts w:cstheme="minorHAnsi"/>
          <w:b/>
          <w:sz w:val="28"/>
        </w:rPr>
        <w:t xml:space="preserve"> </w:t>
      </w:r>
      <w:r w:rsidR="00A81386">
        <w:rPr>
          <w:rFonts w:cstheme="minorHAnsi"/>
          <w:b/>
          <w:sz w:val="28"/>
        </w:rPr>
        <w:t>5</w:t>
      </w:r>
      <w:r>
        <w:rPr>
          <w:rFonts w:cstheme="minorHAnsi"/>
          <w:b/>
          <w:sz w:val="28"/>
        </w:rPr>
        <w:t xml:space="preserve"> </w:t>
      </w:r>
      <w:r w:rsidR="00A81386">
        <w:rPr>
          <w:rFonts w:cstheme="minorHAnsi"/>
          <w:b/>
          <w:sz w:val="28"/>
        </w:rPr>
        <w:t>grešaka</w:t>
      </w:r>
    </w:p>
    <w:p w:rsidR="00C05904" w:rsidRDefault="00C05904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Dovoljan </w:t>
      </w:r>
      <w:r w:rsidR="0070652B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6</w:t>
      </w:r>
      <w:r w:rsidR="0070652B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-</w:t>
      </w:r>
      <w:r w:rsidR="00BC70E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8 grešaka</w:t>
      </w:r>
    </w:p>
    <w:p w:rsidR="00C05904" w:rsidRDefault="00C05904" w:rsidP="00264DE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Nedovoljan </w:t>
      </w:r>
      <w:r w:rsidR="00BC70E0">
        <w:rPr>
          <w:rFonts w:cstheme="minorHAnsi"/>
          <w:b/>
          <w:sz w:val="28"/>
        </w:rPr>
        <w:t>9 i više grešaka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lastRenderedPageBreak/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pomoć i stalni poticaj odgovara na pitanje kratkom rečenicom te postavlja naučena pitanja, praveći greške u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 svakodnevnom govoru točni i pravilno odgovara na postavljena pitanja cjelovitom rečenicom te postavlja potpuna i jasna pitanja, daje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pažljivo i uljudno sluša </w:t>
            </w: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Često prekida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Djelomično pažljivo i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Pažljivo i uljudno sluša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Aktivnom pažnjom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</w:t>
            </w: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ne 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dodatni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ili kraće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pretpostavlja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zadano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dž, đ, ije/je/e/i, uz učiteljev poticaj i više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ali teže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razlikuje,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sluša i govori tekstove na mjesnome govoru prikladne učeničkomu 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Nestalne pažnje i slabijeg zanimanja sluša i govori tekstove na mjesnome govoru prikladne učeničkomu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uz poticaj  sluša i govori tekstove na mjesnome govoru prikladne učeničkomu iskustvu, jezičnomu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i govori tekstove na mjesnome govoru prikladne učeničkomu iskustvu, jezičnomu razvoju i interesima uz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i govori tekstove na mjesnome govoru prikladne učeničkomu iskustvu, jezičnomu razvoju i interesima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sredstvo izražavanja u kojem se osjeća uspješno izraziti)  izražava neke od opisanih situacija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pripovijeda o događajima iz svakodnevnoga života koji su u vezi s onima u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o događajima iz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stalno navođenje  pripovijeda o događaju iz svakodnevnoga života koji je u vezi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planu ili predlošku  pripovijeda o događajima iz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 o događajima iz svakodnevnoga života koji su u vezi s onima 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Pripovijeda, povezuje, uspoređuje i nastavlja  o događajima iz svakodnevnoga života koji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početak, središnji dio i završetak 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 jezičnim vještinama, aktivnim rječnikom i temeljnim znanjima radi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 uz poticaj  koristi se jezičnim vještinama, siromašnijim rječnikom i temeljnim znanjima radi oblikovanja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 koristi jezičnim vještinama, aktivnim rječnikom i temeljnim znanjima radi oblikovanja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Često se  koristi  jezičnim vještinama, aktivnim rječnikom i temeljnim znanjima radi oblikovanja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se  koristi jezičnim vještinama, aktivnim rječnikom i temeljnim znanjima radi oblikovanja uradaka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lutkarstvo.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A81386">
      <w:pPr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Učenik, u stvaralačkom procesu i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Učenik, u stvaralačkom procesu i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Učenik, u stvaralačkom procesu i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Učenik, u stvaralačkom procesu i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lastRenderedPageBreak/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A81386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Obvezni elementi vrednovanja u 2</w:t>
      </w:r>
      <w:r w:rsidR="0055270B"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</w:t>
      </w:r>
      <w:r w:rsidR="00A81386">
        <w:rPr>
          <w:rFonts w:cstheme="minorHAnsi"/>
          <w:sz w:val="24"/>
        </w:rPr>
        <w:t xml:space="preserve">je treći element </w:t>
      </w:r>
      <w:r>
        <w:rPr>
          <w:rFonts w:cstheme="minorHAnsi"/>
          <w:sz w:val="24"/>
        </w:rPr>
        <w:t xml:space="preserve">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A81386">
      <w:pPr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lastRenderedPageBreak/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lastRenderedPageBreak/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lastRenderedPageBreak/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DE1B21" w:rsidRPr="002F2D2C" w:rsidRDefault="002F2D2C" w:rsidP="002F2D2C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Style w:val="eop"/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prikazuje dvoznamenkaste brojeve u tablici mjesnih vrijednosti ili </w:t>
            </w: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 xml:space="preserve">Lako i brzo uočava odnose među dekadskim jedinicama samostalno ih smještajući u tablicu mjesnih vrijednosti ili na </w:t>
            </w:r>
            <w:r w:rsidRPr="00FF420F">
              <w:rPr>
                <w:rFonts w:cstheme="minorHAnsi"/>
                <w:sz w:val="24"/>
              </w:rPr>
              <w:lastRenderedPageBreak/>
              <w:t>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</w:t>
            </w: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lastRenderedPageBreak/>
              <w:t xml:space="preserve">Metodom pokušaja i </w:t>
            </w:r>
            <w:r w:rsidRPr="00F34E2A">
              <w:rPr>
                <w:rFonts w:cstheme="minorHAnsi"/>
                <w:sz w:val="24"/>
                <w:szCs w:val="24"/>
              </w:rPr>
              <w:lastRenderedPageBreak/>
              <w:t xml:space="preserve">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točno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manje nesigurnosti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Brzo, sigurno i točno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</w:t>
            </w:r>
            <w:r w:rsidRPr="002E17EC">
              <w:rPr>
                <w:rFonts w:cstheme="minorHAnsi"/>
                <w:sz w:val="24"/>
                <w:szCs w:val="24"/>
              </w:rPr>
              <w:lastRenderedPageBreak/>
              <w:t>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usvojene matematičke spoznaje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i po zadanom modelu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jednostavniji matematički problem,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jednostavniji problem,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matematički problem,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ojnicu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Koristeći se skicama i konkretnim primjerima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dužinu kao najkraću spojnicu dviju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dužinu kao najkraću spojnicu dviju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Primjerima i protuprimjerima dokazuje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te uz prisustvo modela opisuje strane kocke, kvadra i piramide kao likove, bridove kao dužine, a vrhove kao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nestandardnim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matematičkim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matematičkim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matematičkim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dajući objašnjenja za svaki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rovodi jednostavna istraživanja te analizira i prikazuje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stalni nadzor i vođenje korak po korak provodi istraživanja,  dobivene podatke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član skupine provodi istraživanja te dobivene podatke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Provodi istraživanja te dobivene podatke uglavnom točno analizira i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Planski i osmišljeno provodi istraživanja te dobivene podatke vješto analizira i prikazuje na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stalna pomoć i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vodootpornost,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prepoznaje i nabraja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predviđa posljedice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događaje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započetim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provjerava skicu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Nesamostalno (kao član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Dogovorenim simbolima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</w:t>
            </w:r>
            <w:r w:rsidRPr="007B10EA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povezanost rada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</w:t>
            </w:r>
            <w:r w:rsidRPr="007B10EA">
              <w:rPr>
                <w:rFonts w:cstheme="minorHAnsi"/>
                <w:sz w:val="24"/>
              </w:rPr>
              <w:lastRenderedPageBreak/>
              <w:t xml:space="preserve">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prijenos el. energije (vodovima,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prijenos električne energije </w:t>
            </w:r>
            <w:r>
              <w:rPr>
                <w:rFonts w:cstheme="minorHAnsi"/>
                <w:sz w:val="24"/>
              </w:rPr>
              <w:lastRenderedPageBreak/>
              <w:t>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lastRenderedPageBreak/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>
              <w:rPr>
                <w:rFonts w:cstheme="minorHAnsi"/>
                <w:sz w:val="24"/>
              </w:rPr>
              <w:lastRenderedPageBreak/>
              <w:t>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prometnih sredstava na fosilna goriva i zagađenja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uzročno-posljedične veze u neposrednome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lastRenderedPageBreak/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agođene prirodne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raznovrsne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novrsne prirodne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2D2C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0652B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81386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C70E0"/>
    <w:rsid w:val="00BD4044"/>
    <w:rsid w:val="00BD5343"/>
    <w:rsid w:val="00BE14FA"/>
    <w:rsid w:val="00C01133"/>
    <w:rsid w:val="00C05904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7536-F68F-400F-B43D-FA7A1EC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24183</Words>
  <Characters>137845</Characters>
  <Application>Microsoft Office Word</Application>
  <DocSecurity>0</DocSecurity>
  <Lines>1148</Lines>
  <Paragraphs>323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2</cp:revision>
  <cp:lastPrinted>2019-09-21T18:47:00Z</cp:lastPrinted>
  <dcterms:created xsi:type="dcterms:W3CDTF">2020-12-29T10:13:00Z</dcterms:created>
  <dcterms:modified xsi:type="dcterms:W3CDTF">2020-12-29T10:13:00Z</dcterms:modified>
</cp:coreProperties>
</file>